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C546" w14:textId="21905515" w:rsidR="00375DC2" w:rsidRPr="001C620C" w:rsidRDefault="001C620C">
      <w:pPr>
        <w:rPr>
          <w:rFonts w:ascii="Verdana" w:hAnsi="Verdana"/>
          <w:b/>
          <w:bCs/>
          <w:color w:val="00304A"/>
          <w:sz w:val="24"/>
          <w:szCs w:val="24"/>
        </w:rPr>
      </w:pPr>
      <w:r>
        <w:rPr>
          <w:rFonts w:ascii="Verdana" w:hAnsi="Verdana"/>
          <w:b/>
          <w:bCs/>
          <w:noProof/>
          <w:color w:val="00304A"/>
          <w:sz w:val="24"/>
          <w:szCs w:val="24"/>
        </w:rPr>
        <w:drawing>
          <wp:anchor distT="0" distB="0" distL="114300" distR="114300" simplePos="0" relativeHeight="251658240" behindDoc="1" locked="0" layoutInCell="1" allowOverlap="1" wp14:anchorId="1F49ADAE" wp14:editId="27AD2A18">
            <wp:simplePos x="0" y="0"/>
            <wp:positionH relativeFrom="column">
              <wp:posOffset>5254822</wp:posOffset>
            </wp:positionH>
            <wp:positionV relativeFrom="paragraph">
              <wp:posOffset>-701784</wp:posOffset>
            </wp:positionV>
            <wp:extent cx="1153992" cy="374167"/>
            <wp:effectExtent l="0" t="0" r="1905" b="0"/>
            <wp:wrapNone/>
            <wp:docPr id="657513688" name="Billede 2" descr="Et billede, der indeholder Font/skrifttype, Grafik,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13688" name="Billede 2" descr="Et billede, der indeholder Font/skrifttype, Grafik, grafisk design, design&#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3992" cy="374167"/>
                    </a:xfrm>
                    <a:prstGeom prst="rect">
                      <a:avLst/>
                    </a:prstGeom>
                  </pic:spPr>
                </pic:pic>
              </a:graphicData>
            </a:graphic>
            <wp14:sizeRelH relativeFrom="page">
              <wp14:pctWidth>0</wp14:pctWidth>
            </wp14:sizeRelH>
            <wp14:sizeRelV relativeFrom="page">
              <wp14:pctHeight>0</wp14:pctHeight>
            </wp14:sizeRelV>
          </wp:anchor>
        </w:drawing>
      </w:r>
      <w:r w:rsidR="00F8011A" w:rsidRPr="001C620C">
        <w:rPr>
          <w:rFonts w:ascii="Verdana" w:hAnsi="Verdana"/>
          <w:b/>
          <w:bCs/>
          <w:color w:val="00304A"/>
          <w:sz w:val="24"/>
          <w:szCs w:val="24"/>
        </w:rPr>
        <w:t>Vejledning om flydelag på gyllebeholdere</w:t>
      </w:r>
    </w:p>
    <w:p w14:paraId="5BCF119F" w14:textId="77777777" w:rsidR="00A12BF1" w:rsidRPr="001C620C" w:rsidRDefault="00A12BF1" w:rsidP="008D0BE1">
      <w:pPr>
        <w:spacing w:after="0"/>
        <w:rPr>
          <w:rFonts w:ascii="Verdana" w:hAnsi="Verdana"/>
          <w:b/>
          <w:bCs/>
          <w:color w:val="00304A"/>
          <w:sz w:val="18"/>
          <w:szCs w:val="18"/>
        </w:rPr>
      </w:pPr>
      <w:r w:rsidRPr="001C620C">
        <w:rPr>
          <w:rFonts w:ascii="Verdana" w:hAnsi="Verdana"/>
          <w:b/>
          <w:bCs/>
          <w:color w:val="00304A"/>
          <w:sz w:val="18"/>
          <w:szCs w:val="18"/>
        </w:rPr>
        <w:t>Krav om overdækning</w:t>
      </w:r>
    </w:p>
    <w:p w14:paraId="31E3DC53" w14:textId="77777777" w:rsidR="00A12BF1" w:rsidRPr="001C620C" w:rsidRDefault="00A12BF1" w:rsidP="00A12BF1">
      <w:pPr>
        <w:rPr>
          <w:rFonts w:ascii="Verdana" w:hAnsi="Verdana"/>
          <w:color w:val="00304A"/>
          <w:sz w:val="18"/>
          <w:szCs w:val="18"/>
        </w:rPr>
      </w:pPr>
      <w:r w:rsidRPr="001C620C">
        <w:rPr>
          <w:rFonts w:ascii="Verdana" w:hAnsi="Verdana"/>
          <w:color w:val="00304A"/>
          <w:sz w:val="18"/>
          <w:szCs w:val="18"/>
        </w:rPr>
        <w:t>Alle gyllebeholdere med flydende husdyrgødning skal overdækkes, medmindre der anvendes en godkendt ammoniakreducerende teknologi, der kan erstatte overdækning.</w:t>
      </w:r>
    </w:p>
    <w:p w14:paraId="45099146" w14:textId="5E5ECD7A" w:rsidR="00DE22B1" w:rsidRPr="001C620C" w:rsidRDefault="00A12BF1" w:rsidP="00DE22B1">
      <w:pPr>
        <w:rPr>
          <w:rFonts w:ascii="Verdana" w:hAnsi="Verdana"/>
          <w:color w:val="00304A"/>
          <w:sz w:val="18"/>
          <w:szCs w:val="18"/>
        </w:rPr>
      </w:pPr>
      <w:r w:rsidRPr="001C620C">
        <w:rPr>
          <w:rFonts w:ascii="Verdana" w:hAnsi="Verdana"/>
          <w:color w:val="00304A"/>
          <w:sz w:val="18"/>
          <w:szCs w:val="18"/>
        </w:rPr>
        <w:t>Overdækningen kan være i form af flydedug, teltoverdækning eller flydelag af fx snittet halm.</w:t>
      </w:r>
      <w:r w:rsidR="00DE22B1" w:rsidRPr="001C620C">
        <w:rPr>
          <w:rFonts w:ascii="Verdana" w:hAnsi="Verdana"/>
          <w:color w:val="00304A"/>
          <w:sz w:val="18"/>
          <w:szCs w:val="18"/>
        </w:rPr>
        <w:t xml:space="preserve"> For gylletanke der ligger nærmere end 300 m fra nabobeboelse eller kategori 1 og 2 natur kan der gælde flere krav.</w:t>
      </w:r>
    </w:p>
    <w:p w14:paraId="310115EA" w14:textId="77777777" w:rsidR="00A12BF1" w:rsidRPr="001C620C" w:rsidRDefault="00A12BF1" w:rsidP="00A12BF1">
      <w:pPr>
        <w:rPr>
          <w:rFonts w:ascii="Verdana" w:hAnsi="Verdana"/>
          <w:color w:val="00304A"/>
          <w:sz w:val="18"/>
          <w:szCs w:val="18"/>
        </w:rPr>
      </w:pPr>
      <w:r w:rsidRPr="001C620C">
        <w:rPr>
          <w:rFonts w:ascii="Verdana" w:hAnsi="Verdana"/>
          <w:color w:val="00304A"/>
          <w:sz w:val="18"/>
          <w:szCs w:val="18"/>
        </w:rPr>
        <w:t>Hvis overdækningen sker i form af flydelag, skal brugeren føre logbog over flydelagets tilstand og tæthed.</w:t>
      </w:r>
    </w:p>
    <w:p w14:paraId="058FDBD8" w14:textId="77777777" w:rsidR="00A12BF1" w:rsidRPr="001C620C" w:rsidRDefault="00A12BF1" w:rsidP="008D0BE1">
      <w:pPr>
        <w:spacing w:after="0"/>
        <w:rPr>
          <w:rFonts w:ascii="Verdana" w:hAnsi="Verdana"/>
          <w:b/>
          <w:bCs/>
          <w:color w:val="00304A"/>
          <w:sz w:val="18"/>
          <w:szCs w:val="18"/>
        </w:rPr>
      </w:pPr>
      <w:r w:rsidRPr="001C620C">
        <w:rPr>
          <w:rFonts w:ascii="Verdana" w:hAnsi="Verdana"/>
          <w:b/>
          <w:bCs/>
          <w:color w:val="00304A"/>
          <w:sz w:val="18"/>
          <w:szCs w:val="18"/>
        </w:rPr>
        <w:t>Hvornår er der ikke krav om overdækning?</w:t>
      </w:r>
    </w:p>
    <w:p w14:paraId="7AF1A390" w14:textId="77777777" w:rsidR="00A12BF1" w:rsidRPr="001C620C" w:rsidRDefault="00A12BF1" w:rsidP="00A12BF1">
      <w:pPr>
        <w:rPr>
          <w:rFonts w:ascii="Verdana" w:hAnsi="Verdana"/>
          <w:color w:val="00304A"/>
          <w:sz w:val="18"/>
          <w:szCs w:val="18"/>
        </w:rPr>
      </w:pPr>
      <w:r w:rsidRPr="001C620C">
        <w:rPr>
          <w:rFonts w:ascii="Verdana" w:hAnsi="Verdana"/>
          <w:color w:val="00304A"/>
          <w:sz w:val="18"/>
          <w:szCs w:val="18"/>
        </w:rPr>
        <w:t>Der er ikke krav om overdækning af beholdere, der udelukkende anvendes til opbevaring af møddingssaft, ensilagesaft eller restvand.</w:t>
      </w:r>
    </w:p>
    <w:p w14:paraId="238D0F22" w14:textId="77777777" w:rsidR="00A12BF1" w:rsidRPr="001C620C" w:rsidRDefault="00A12BF1" w:rsidP="005B5946">
      <w:pPr>
        <w:spacing w:after="0"/>
        <w:rPr>
          <w:rFonts w:ascii="Verdana" w:hAnsi="Verdana"/>
          <w:b/>
          <w:bCs/>
          <w:color w:val="00304A"/>
          <w:sz w:val="18"/>
          <w:szCs w:val="18"/>
        </w:rPr>
      </w:pPr>
      <w:r w:rsidRPr="001C620C">
        <w:rPr>
          <w:rFonts w:ascii="Verdana" w:hAnsi="Verdana"/>
          <w:b/>
          <w:bCs/>
          <w:color w:val="00304A"/>
          <w:sz w:val="18"/>
          <w:szCs w:val="18"/>
        </w:rPr>
        <w:t>Hvorfor overdækning af gyllebeholderen?</w:t>
      </w:r>
    </w:p>
    <w:p w14:paraId="365215F7" w14:textId="5B70B4E2" w:rsidR="000B24A3" w:rsidRPr="001C620C" w:rsidRDefault="000B24A3" w:rsidP="000B24A3">
      <w:pPr>
        <w:rPr>
          <w:rFonts w:ascii="Verdana" w:hAnsi="Verdana"/>
          <w:color w:val="00304A"/>
          <w:sz w:val="18"/>
          <w:szCs w:val="18"/>
        </w:rPr>
      </w:pPr>
      <w:r w:rsidRPr="001C620C">
        <w:rPr>
          <w:rFonts w:ascii="Verdana" w:hAnsi="Verdana"/>
          <w:color w:val="00304A"/>
          <w:sz w:val="18"/>
          <w:szCs w:val="18"/>
        </w:rPr>
        <w:t>Formålet med overdækningen er at reducere ammoniakfordampningen til et minimum og at reducere lugtgenerne for naboer.</w:t>
      </w:r>
    </w:p>
    <w:p w14:paraId="4AB44FFD" w14:textId="77777777" w:rsidR="007961CB" w:rsidRPr="001C620C" w:rsidRDefault="000B24A3" w:rsidP="000B24A3">
      <w:pPr>
        <w:spacing w:after="0"/>
        <w:rPr>
          <w:rFonts w:ascii="Verdana" w:hAnsi="Verdana"/>
          <w:b/>
          <w:bCs/>
          <w:color w:val="00304A"/>
          <w:sz w:val="18"/>
          <w:szCs w:val="18"/>
        </w:rPr>
      </w:pPr>
      <w:r w:rsidRPr="001C620C">
        <w:rPr>
          <w:rFonts w:ascii="Verdana" w:hAnsi="Verdana"/>
          <w:b/>
          <w:bCs/>
          <w:color w:val="00304A"/>
          <w:sz w:val="18"/>
          <w:szCs w:val="18"/>
        </w:rPr>
        <w:t xml:space="preserve">Hvem </w:t>
      </w:r>
      <w:r w:rsidR="007961CB" w:rsidRPr="001C620C">
        <w:rPr>
          <w:rFonts w:ascii="Verdana" w:hAnsi="Verdana"/>
          <w:b/>
          <w:bCs/>
          <w:color w:val="00304A"/>
          <w:sz w:val="18"/>
          <w:szCs w:val="18"/>
        </w:rPr>
        <w:t>har ansvaret for overdækning og logbog</w:t>
      </w:r>
    </w:p>
    <w:p w14:paraId="64772140" w14:textId="43573CA9" w:rsidR="008D3EAB" w:rsidRPr="001C620C" w:rsidRDefault="007961CB" w:rsidP="007961CB">
      <w:pPr>
        <w:spacing w:after="240"/>
        <w:rPr>
          <w:color w:val="00304A"/>
        </w:rPr>
      </w:pPr>
      <w:r w:rsidRPr="001C620C">
        <w:rPr>
          <w:rFonts w:ascii="Verdana" w:hAnsi="Verdana"/>
          <w:iCs/>
          <w:color w:val="00304A"/>
          <w:sz w:val="18"/>
          <w:szCs w:val="18"/>
        </w:rPr>
        <w:t xml:space="preserve">Det er brugeren af beholderen som har ansvaret for, at der er en lovlig overdækning. Brugeren er den, der </w:t>
      </w:r>
      <w:r w:rsidR="00FE2D4A" w:rsidRPr="001C620C">
        <w:rPr>
          <w:rFonts w:ascii="Verdana" w:hAnsi="Verdana"/>
          <w:iCs/>
          <w:color w:val="00304A"/>
          <w:sz w:val="18"/>
          <w:szCs w:val="18"/>
        </w:rPr>
        <w:t xml:space="preserve">opbevarer </w:t>
      </w:r>
      <w:r w:rsidRPr="001C620C">
        <w:rPr>
          <w:rFonts w:ascii="Verdana" w:hAnsi="Verdana"/>
          <w:iCs/>
          <w:color w:val="00304A"/>
          <w:sz w:val="18"/>
          <w:szCs w:val="18"/>
        </w:rPr>
        <w:t xml:space="preserve">husdyrgødning </w:t>
      </w:r>
      <w:r w:rsidR="00FE2D4A" w:rsidRPr="001C620C">
        <w:rPr>
          <w:rFonts w:ascii="Verdana" w:hAnsi="Verdana"/>
          <w:iCs/>
          <w:color w:val="00304A"/>
          <w:sz w:val="18"/>
          <w:szCs w:val="18"/>
        </w:rPr>
        <w:t>i</w:t>
      </w:r>
      <w:r w:rsidRPr="001C620C">
        <w:rPr>
          <w:rFonts w:ascii="Verdana" w:hAnsi="Verdana"/>
          <w:iCs/>
          <w:color w:val="00304A"/>
          <w:sz w:val="18"/>
          <w:szCs w:val="18"/>
        </w:rPr>
        <w:t xml:space="preserve"> beholderen.</w:t>
      </w:r>
      <w:r w:rsidRPr="001C620C">
        <w:rPr>
          <w:color w:val="00304A"/>
        </w:rPr>
        <w:t xml:space="preserve"> </w:t>
      </w:r>
    </w:p>
    <w:p w14:paraId="6AE3F9E6" w14:textId="77777777" w:rsidR="00B40574" w:rsidRPr="001C620C" w:rsidRDefault="007961CB" w:rsidP="007961CB">
      <w:pPr>
        <w:spacing w:after="240"/>
        <w:rPr>
          <w:rFonts w:ascii="Verdana" w:hAnsi="Verdana"/>
          <w:iCs/>
          <w:color w:val="00304A"/>
          <w:sz w:val="18"/>
          <w:szCs w:val="18"/>
        </w:rPr>
      </w:pPr>
      <w:r w:rsidRPr="001C620C">
        <w:rPr>
          <w:rFonts w:ascii="Verdana" w:hAnsi="Verdana"/>
          <w:iCs/>
          <w:color w:val="00304A"/>
          <w:sz w:val="18"/>
          <w:szCs w:val="18"/>
        </w:rPr>
        <w:t xml:space="preserve">Hvis der er flere brugere, er det ejeren af beholderen, som er ansvarlig for overdækning og førelse af logbog. </w:t>
      </w:r>
    </w:p>
    <w:p w14:paraId="035B9047" w14:textId="352492E4" w:rsidR="007961CB" w:rsidRPr="001C620C" w:rsidRDefault="007961CB" w:rsidP="007961CB">
      <w:pPr>
        <w:spacing w:after="240"/>
        <w:rPr>
          <w:rFonts w:ascii="Verdana" w:hAnsi="Verdana"/>
          <w:iCs/>
          <w:color w:val="00304A"/>
          <w:sz w:val="18"/>
          <w:szCs w:val="18"/>
        </w:rPr>
      </w:pPr>
      <w:r w:rsidRPr="001C620C">
        <w:rPr>
          <w:rFonts w:ascii="Verdana" w:hAnsi="Verdana"/>
          <w:iCs/>
          <w:color w:val="00304A"/>
          <w:sz w:val="18"/>
          <w:szCs w:val="18"/>
        </w:rPr>
        <w:t xml:space="preserve">Hvis ejer ikke selv </w:t>
      </w:r>
      <w:r w:rsidR="00FE2D4A" w:rsidRPr="001C620C">
        <w:rPr>
          <w:rFonts w:ascii="Verdana" w:hAnsi="Verdana"/>
          <w:iCs/>
          <w:color w:val="00304A"/>
          <w:sz w:val="18"/>
          <w:szCs w:val="18"/>
        </w:rPr>
        <w:t>opbevarer</w:t>
      </w:r>
      <w:r w:rsidRPr="001C620C">
        <w:rPr>
          <w:rFonts w:ascii="Verdana" w:hAnsi="Verdana"/>
          <w:iCs/>
          <w:color w:val="00304A"/>
          <w:sz w:val="18"/>
          <w:szCs w:val="18"/>
        </w:rPr>
        <w:t xml:space="preserve"> flydende husdyrgødning eller afgasset vegetabilsk biomasse </w:t>
      </w:r>
      <w:r w:rsidR="00FE2D4A" w:rsidRPr="001C620C">
        <w:rPr>
          <w:rFonts w:ascii="Verdana" w:hAnsi="Verdana"/>
          <w:iCs/>
          <w:color w:val="00304A"/>
          <w:sz w:val="18"/>
          <w:szCs w:val="18"/>
        </w:rPr>
        <w:t>i</w:t>
      </w:r>
      <w:r w:rsidRPr="001C620C">
        <w:rPr>
          <w:rFonts w:ascii="Verdana" w:hAnsi="Verdana"/>
          <w:iCs/>
          <w:color w:val="00304A"/>
          <w:sz w:val="18"/>
          <w:szCs w:val="18"/>
        </w:rPr>
        <w:t xml:space="preserve"> beholderen, påhviler ansvaret i stedet for, som hovedregel, den bruger, der </w:t>
      </w:r>
      <w:r w:rsidR="00FE2D4A" w:rsidRPr="001C620C">
        <w:rPr>
          <w:rFonts w:ascii="Verdana" w:hAnsi="Verdana"/>
          <w:iCs/>
          <w:color w:val="00304A"/>
          <w:sz w:val="18"/>
          <w:szCs w:val="18"/>
        </w:rPr>
        <w:t>opbevarer</w:t>
      </w:r>
      <w:r w:rsidRPr="001C620C">
        <w:rPr>
          <w:rFonts w:ascii="Verdana" w:hAnsi="Verdana"/>
          <w:iCs/>
          <w:color w:val="00304A"/>
          <w:sz w:val="18"/>
          <w:szCs w:val="18"/>
        </w:rPr>
        <w:t xml:space="preserve"> den største mængde husdyrgødning eller afgasset vegetabilsk biomasse. Der kan også indgås en skriftlig aftale, hvor den ansvarlige bruger udpeges på anden måde. De øvrige brugere skal kunne henvise til den ansvarlige</w:t>
      </w:r>
    </w:p>
    <w:p w14:paraId="6103230C" w14:textId="026D6778" w:rsidR="00A12BF1" w:rsidRPr="001C620C" w:rsidRDefault="00A12BF1" w:rsidP="000B24A3">
      <w:pPr>
        <w:spacing w:after="0"/>
        <w:rPr>
          <w:rFonts w:ascii="Verdana" w:hAnsi="Verdana"/>
          <w:b/>
          <w:bCs/>
          <w:color w:val="00304A"/>
          <w:sz w:val="18"/>
          <w:szCs w:val="18"/>
        </w:rPr>
      </w:pPr>
      <w:r w:rsidRPr="001C620C">
        <w:rPr>
          <w:rFonts w:ascii="Verdana" w:hAnsi="Verdana"/>
          <w:b/>
          <w:bCs/>
          <w:color w:val="00304A"/>
          <w:sz w:val="18"/>
          <w:szCs w:val="18"/>
        </w:rPr>
        <w:t>Krav om logbog</w:t>
      </w:r>
    </w:p>
    <w:p w14:paraId="50645C86" w14:textId="3C7329C0" w:rsidR="00A12BF1" w:rsidRPr="001C620C" w:rsidRDefault="00A12BF1" w:rsidP="00A12BF1">
      <w:pPr>
        <w:rPr>
          <w:rFonts w:ascii="Verdana" w:hAnsi="Verdana"/>
          <w:color w:val="00304A"/>
          <w:sz w:val="18"/>
          <w:szCs w:val="18"/>
        </w:rPr>
      </w:pPr>
      <w:r w:rsidRPr="001C620C">
        <w:rPr>
          <w:rFonts w:ascii="Verdana" w:hAnsi="Verdana"/>
          <w:color w:val="00304A"/>
          <w:sz w:val="18"/>
          <w:szCs w:val="18"/>
        </w:rPr>
        <w:t>Hvis overdækningen etableres som flydelag, skal bruger af beholderen kontrollere overdækningen mindst én gang om måneden</w:t>
      </w:r>
      <w:r w:rsidR="009F5AA7" w:rsidRPr="001C620C">
        <w:rPr>
          <w:rFonts w:ascii="Verdana" w:hAnsi="Verdana"/>
          <w:color w:val="00304A"/>
          <w:sz w:val="18"/>
          <w:szCs w:val="18"/>
        </w:rPr>
        <w:t xml:space="preserve">, </w:t>
      </w:r>
      <w:r w:rsidR="00E85871" w:rsidRPr="001C620C">
        <w:rPr>
          <w:rFonts w:ascii="Verdana" w:hAnsi="Verdana"/>
          <w:color w:val="00304A"/>
          <w:sz w:val="18"/>
          <w:szCs w:val="18"/>
        </w:rPr>
        <w:t xml:space="preserve">to uger efter tømning og 7 dage efter omrøring, tapning </w:t>
      </w:r>
      <w:r w:rsidR="00371A00" w:rsidRPr="001C620C">
        <w:rPr>
          <w:rFonts w:ascii="Verdana" w:hAnsi="Verdana"/>
          <w:color w:val="00304A"/>
          <w:sz w:val="18"/>
          <w:szCs w:val="18"/>
        </w:rPr>
        <w:t>eller det tidspunkt overdækningen er konstateret defekt.</w:t>
      </w:r>
      <w:r w:rsidRPr="001C620C">
        <w:rPr>
          <w:rFonts w:ascii="Verdana" w:hAnsi="Verdana"/>
          <w:color w:val="00304A"/>
          <w:sz w:val="18"/>
          <w:szCs w:val="18"/>
        </w:rPr>
        <w:t xml:space="preserve"> </w:t>
      </w:r>
      <w:r w:rsidR="00C76BC2" w:rsidRPr="001C620C">
        <w:rPr>
          <w:rFonts w:ascii="Verdana" w:hAnsi="Verdana"/>
          <w:color w:val="00304A"/>
          <w:sz w:val="18"/>
          <w:szCs w:val="18"/>
        </w:rPr>
        <w:t>R</w:t>
      </w:r>
      <w:r w:rsidRPr="001C620C">
        <w:rPr>
          <w:rFonts w:ascii="Verdana" w:hAnsi="Verdana"/>
          <w:color w:val="00304A"/>
          <w:sz w:val="18"/>
          <w:szCs w:val="18"/>
        </w:rPr>
        <w:t>esultatet af kontrollen</w:t>
      </w:r>
      <w:r w:rsidR="00C76BC2" w:rsidRPr="001C620C">
        <w:rPr>
          <w:rFonts w:ascii="Verdana" w:hAnsi="Verdana"/>
          <w:color w:val="00304A"/>
          <w:sz w:val="18"/>
          <w:szCs w:val="18"/>
        </w:rPr>
        <w:t xml:space="preserve"> skal noteres</w:t>
      </w:r>
      <w:r w:rsidRPr="001C620C">
        <w:rPr>
          <w:rFonts w:ascii="Verdana" w:hAnsi="Verdana"/>
          <w:color w:val="00304A"/>
          <w:sz w:val="18"/>
          <w:szCs w:val="18"/>
        </w:rPr>
        <w:t xml:space="preserve"> i en logbog.</w:t>
      </w:r>
      <w:r w:rsidR="00585839" w:rsidRPr="001C620C">
        <w:rPr>
          <w:rFonts w:ascii="Verdana" w:hAnsi="Verdana"/>
          <w:color w:val="00304A"/>
          <w:sz w:val="18"/>
          <w:szCs w:val="18"/>
        </w:rPr>
        <w:t xml:space="preserve"> Der skal</w:t>
      </w:r>
      <w:r w:rsidR="00AB06F3" w:rsidRPr="001C620C">
        <w:rPr>
          <w:rFonts w:ascii="Verdana" w:hAnsi="Verdana"/>
          <w:color w:val="00304A"/>
          <w:sz w:val="18"/>
          <w:szCs w:val="18"/>
        </w:rPr>
        <w:t xml:space="preserve"> både</w:t>
      </w:r>
      <w:r w:rsidR="00585839" w:rsidRPr="001C620C">
        <w:rPr>
          <w:rFonts w:ascii="Verdana" w:hAnsi="Verdana"/>
          <w:color w:val="00304A"/>
          <w:sz w:val="18"/>
          <w:szCs w:val="18"/>
        </w:rPr>
        <w:t xml:space="preserve"> </w:t>
      </w:r>
      <w:r w:rsidR="00D1502A" w:rsidRPr="001C620C">
        <w:rPr>
          <w:rFonts w:ascii="Verdana" w:hAnsi="Verdana"/>
          <w:color w:val="00304A"/>
          <w:sz w:val="18"/>
          <w:szCs w:val="18"/>
        </w:rPr>
        <w:t xml:space="preserve">fremgå dokumentation for </w:t>
      </w:r>
      <w:r w:rsidR="00585839" w:rsidRPr="001C620C">
        <w:rPr>
          <w:rFonts w:ascii="Verdana" w:hAnsi="Verdana"/>
          <w:color w:val="00304A"/>
          <w:sz w:val="18"/>
          <w:szCs w:val="18"/>
        </w:rPr>
        <w:t>overdækningens tilstand og tiltag til etablering eller reetablering af tæt overdækning</w:t>
      </w:r>
      <w:r w:rsidR="00E42F99" w:rsidRPr="001C620C">
        <w:rPr>
          <w:rFonts w:ascii="Verdana" w:hAnsi="Verdana"/>
          <w:color w:val="00304A"/>
          <w:sz w:val="18"/>
          <w:szCs w:val="18"/>
        </w:rPr>
        <w:t>.</w:t>
      </w:r>
    </w:p>
    <w:p w14:paraId="3503A7E7" w14:textId="77777777" w:rsidR="00A12BF1" w:rsidRPr="001C620C" w:rsidRDefault="00A12BF1" w:rsidP="00A12BF1">
      <w:pPr>
        <w:rPr>
          <w:rFonts w:ascii="Verdana" w:hAnsi="Verdana"/>
          <w:color w:val="00304A"/>
          <w:sz w:val="18"/>
          <w:szCs w:val="18"/>
        </w:rPr>
      </w:pPr>
      <w:r w:rsidRPr="001C620C">
        <w:rPr>
          <w:rFonts w:ascii="Verdana" w:hAnsi="Verdana"/>
          <w:color w:val="00304A"/>
          <w:sz w:val="18"/>
          <w:szCs w:val="18"/>
        </w:rPr>
        <w:t>Hvis der er erfaringer med, at flydelaget på en beholder i perioder forsvinder helt eller delvist i forbindelse med bestemte hændelser, f.eks. omslag i vejret eller overpumpning af gylle, skal kontrollen foretages oftere.</w:t>
      </w:r>
    </w:p>
    <w:p w14:paraId="32B1C44B" w14:textId="6FFC5803" w:rsidR="00A12BF1" w:rsidRPr="001C620C" w:rsidRDefault="00A12BF1" w:rsidP="00A12BF1">
      <w:pPr>
        <w:rPr>
          <w:rFonts w:ascii="Verdana" w:hAnsi="Verdana"/>
          <w:color w:val="00304A"/>
          <w:sz w:val="18"/>
          <w:szCs w:val="18"/>
        </w:rPr>
      </w:pPr>
      <w:r w:rsidRPr="001C620C">
        <w:rPr>
          <w:rFonts w:ascii="Verdana" w:hAnsi="Verdana"/>
          <w:color w:val="00304A"/>
          <w:sz w:val="18"/>
          <w:szCs w:val="18"/>
        </w:rPr>
        <w:t>Logbogen skal føres efter Miljøstyrelsens anvisninger og skal dokumentere, at brugeren holder øje med, at der er tæt flydelag på beholderen. Ifølge Miljøstyrelsens anvisninger, består logbogen af to skemaer. Skema 1 indeholder vurderinger af flydelaget og skema 2 indeholder aktiviteter i gyllebeholderen.</w:t>
      </w:r>
    </w:p>
    <w:p w14:paraId="078CCD44" w14:textId="77777777" w:rsidR="002C1D55" w:rsidRPr="001C620C" w:rsidRDefault="002C1D55" w:rsidP="002C1D55">
      <w:pPr>
        <w:rPr>
          <w:rFonts w:ascii="Verdana" w:hAnsi="Verdana"/>
          <w:color w:val="00304A"/>
          <w:sz w:val="18"/>
          <w:szCs w:val="18"/>
        </w:rPr>
      </w:pPr>
      <w:r w:rsidRPr="001C620C">
        <w:rPr>
          <w:rFonts w:ascii="Verdana" w:hAnsi="Verdana"/>
          <w:color w:val="00304A"/>
          <w:sz w:val="18"/>
          <w:szCs w:val="18"/>
        </w:rPr>
        <w:t>I logbogen noteres følgende: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1"/>
        <w:gridCol w:w="3929"/>
      </w:tblGrid>
      <w:tr w:rsidR="001C620C" w:rsidRPr="001C620C" w14:paraId="2F535918" w14:textId="77777777" w:rsidTr="007874E4">
        <w:tc>
          <w:tcPr>
            <w:tcW w:w="5591" w:type="dxa"/>
            <w:shd w:val="clear" w:color="auto" w:fill="auto"/>
          </w:tcPr>
          <w:p w14:paraId="2E8C8394" w14:textId="77777777" w:rsidR="002C1D55" w:rsidRPr="001C620C" w:rsidRDefault="002C1D55" w:rsidP="00EF10B8">
            <w:pPr>
              <w:rPr>
                <w:rFonts w:ascii="Verdana" w:hAnsi="Verdana"/>
                <w:b/>
                <w:color w:val="00304A"/>
                <w:sz w:val="18"/>
                <w:szCs w:val="18"/>
              </w:rPr>
            </w:pPr>
            <w:r w:rsidRPr="001C620C">
              <w:rPr>
                <w:rFonts w:ascii="Verdana" w:hAnsi="Verdana"/>
                <w:b/>
                <w:color w:val="00304A"/>
                <w:sz w:val="18"/>
                <w:szCs w:val="18"/>
              </w:rPr>
              <w:t>Skema 1</w:t>
            </w:r>
          </w:p>
        </w:tc>
        <w:tc>
          <w:tcPr>
            <w:tcW w:w="3929" w:type="dxa"/>
            <w:shd w:val="clear" w:color="auto" w:fill="auto"/>
          </w:tcPr>
          <w:p w14:paraId="5FA09A7B" w14:textId="77777777" w:rsidR="002C1D55" w:rsidRPr="001C620C" w:rsidRDefault="002C1D55" w:rsidP="00EF10B8">
            <w:pPr>
              <w:rPr>
                <w:rFonts w:ascii="Verdana" w:hAnsi="Verdana"/>
                <w:b/>
                <w:color w:val="00304A"/>
                <w:sz w:val="18"/>
                <w:szCs w:val="18"/>
              </w:rPr>
            </w:pPr>
            <w:r w:rsidRPr="001C620C">
              <w:rPr>
                <w:rFonts w:ascii="Verdana" w:hAnsi="Verdana"/>
                <w:b/>
                <w:color w:val="00304A"/>
                <w:sz w:val="18"/>
                <w:szCs w:val="18"/>
              </w:rPr>
              <w:t>Skema 2</w:t>
            </w:r>
          </w:p>
        </w:tc>
      </w:tr>
      <w:tr w:rsidR="001C620C" w:rsidRPr="001C620C" w14:paraId="0DF0645F" w14:textId="77777777" w:rsidTr="00B40574">
        <w:trPr>
          <w:trHeight w:val="1824"/>
        </w:trPr>
        <w:tc>
          <w:tcPr>
            <w:tcW w:w="5591" w:type="dxa"/>
            <w:shd w:val="clear" w:color="auto" w:fill="auto"/>
          </w:tcPr>
          <w:p w14:paraId="2B8DC397" w14:textId="77777777" w:rsidR="002C1D55" w:rsidRPr="001C620C" w:rsidRDefault="002C1D55" w:rsidP="002C1D55">
            <w:pPr>
              <w:pStyle w:val="Listeafsnit"/>
              <w:numPr>
                <w:ilvl w:val="0"/>
                <w:numId w:val="2"/>
              </w:numPr>
              <w:spacing w:after="0"/>
              <w:ind w:left="714" w:hanging="357"/>
              <w:contextualSpacing w:val="0"/>
              <w:rPr>
                <w:rFonts w:ascii="Verdana" w:hAnsi="Verdana"/>
                <w:color w:val="00304A"/>
                <w:sz w:val="18"/>
                <w:szCs w:val="18"/>
              </w:rPr>
            </w:pPr>
            <w:r w:rsidRPr="001C620C">
              <w:rPr>
                <w:rFonts w:ascii="Verdana" w:hAnsi="Verdana"/>
                <w:color w:val="00304A"/>
                <w:sz w:val="18"/>
                <w:szCs w:val="18"/>
              </w:rPr>
              <w:t>Er flydelaget skorpet og fri for sprækker med blank overflade?</w:t>
            </w:r>
          </w:p>
          <w:p w14:paraId="78953179" w14:textId="284CFE23" w:rsidR="002C1D55" w:rsidRPr="001C620C" w:rsidRDefault="002C1D55" w:rsidP="002C1D55">
            <w:pPr>
              <w:pStyle w:val="Listeafsnit"/>
              <w:numPr>
                <w:ilvl w:val="0"/>
                <w:numId w:val="2"/>
              </w:numPr>
              <w:spacing w:after="0"/>
              <w:ind w:left="714" w:hanging="357"/>
              <w:contextualSpacing w:val="0"/>
              <w:rPr>
                <w:rFonts w:ascii="Verdana" w:hAnsi="Verdana"/>
                <w:color w:val="00304A"/>
                <w:sz w:val="18"/>
                <w:szCs w:val="18"/>
              </w:rPr>
            </w:pPr>
            <w:r w:rsidRPr="001C620C">
              <w:rPr>
                <w:rFonts w:ascii="Verdana" w:hAnsi="Verdana"/>
                <w:color w:val="00304A"/>
                <w:sz w:val="18"/>
                <w:szCs w:val="18"/>
              </w:rPr>
              <w:t>Er flydelaget tæt og sammenhængende</w:t>
            </w:r>
            <w:r w:rsidR="00EF561F" w:rsidRPr="001C620C">
              <w:rPr>
                <w:rFonts w:ascii="Verdana" w:hAnsi="Verdana"/>
                <w:color w:val="00304A"/>
                <w:sz w:val="18"/>
                <w:szCs w:val="18"/>
              </w:rPr>
              <w:t xml:space="preserve"> og stabil i </w:t>
            </w:r>
            <w:r w:rsidR="00A15863" w:rsidRPr="001C620C">
              <w:rPr>
                <w:rFonts w:ascii="Verdana" w:hAnsi="Verdana"/>
                <w:color w:val="00304A"/>
                <w:sz w:val="18"/>
                <w:szCs w:val="18"/>
              </w:rPr>
              <w:t>blæsevejr</w:t>
            </w:r>
          </w:p>
          <w:p w14:paraId="0E97E2F3" w14:textId="77777777" w:rsidR="002C1D55" w:rsidRPr="001C620C" w:rsidRDefault="002C1D55" w:rsidP="002C1D55">
            <w:pPr>
              <w:pStyle w:val="Listeafsnit"/>
              <w:numPr>
                <w:ilvl w:val="0"/>
                <w:numId w:val="2"/>
              </w:numPr>
              <w:spacing w:after="0"/>
              <w:ind w:left="714" w:hanging="357"/>
              <w:contextualSpacing w:val="0"/>
              <w:rPr>
                <w:rFonts w:ascii="Verdana" w:hAnsi="Verdana"/>
                <w:color w:val="00304A"/>
                <w:sz w:val="18"/>
                <w:szCs w:val="18"/>
              </w:rPr>
            </w:pPr>
            <w:r w:rsidRPr="001C620C">
              <w:rPr>
                <w:rFonts w:ascii="Verdana" w:hAnsi="Verdana"/>
                <w:color w:val="00304A"/>
                <w:sz w:val="18"/>
                <w:szCs w:val="18"/>
              </w:rPr>
              <w:t>Er flydelaget tør i overfladen</w:t>
            </w:r>
          </w:p>
          <w:p w14:paraId="73EA3EA5" w14:textId="77777777" w:rsidR="002C1D55" w:rsidRPr="001C620C" w:rsidRDefault="002C1D55" w:rsidP="002C1D55">
            <w:pPr>
              <w:pStyle w:val="Listeafsnit"/>
              <w:numPr>
                <w:ilvl w:val="0"/>
                <w:numId w:val="2"/>
              </w:numPr>
              <w:spacing w:after="0"/>
              <w:ind w:left="714" w:hanging="357"/>
              <w:contextualSpacing w:val="0"/>
              <w:rPr>
                <w:rFonts w:ascii="Verdana" w:hAnsi="Verdana"/>
                <w:color w:val="00304A"/>
                <w:sz w:val="18"/>
                <w:szCs w:val="18"/>
              </w:rPr>
            </w:pPr>
            <w:r w:rsidRPr="001C620C">
              <w:rPr>
                <w:rFonts w:ascii="Verdana" w:hAnsi="Verdana"/>
                <w:color w:val="00304A"/>
                <w:sz w:val="18"/>
                <w:szCs w:val="18"/>
              </w:rPr>
              <w:t>%-del af overfladen, som er overdækket tilfredsstillende</w:t>
            </w:r>
          </w:p>
        </w:tc>
        <w:tc>
          <w:tcPr>
            <w:tcW w:w="3929" w:type="dxa"/>
            <w:shd w:val="clear" w:color="auto" w:fill="auto"/>
          </w:tcPr>
          <w:p w14:paraId="7C722CE2" w14:textId="77777777" w:rsidR="002C1D55" w:rsidRPr="001C620C" w:rsidRDefault="002C1D55" w:rsidP="002C1D55">
            <w:pPr>
              <w:pStyle w:val="Listeafsnit"/>
              <w:numPr>
                <w:ilvl w:val="0"/>
                <w:numId w:val="3"/>
              </w:numPr>
              <w:spacing w:after="0"/>
              <w:ind w:left="714" w:hanging="357"/>
              <w:contextualSpacing w:val="0"/>
              <w:rPr>
                <w:rFonts w:ascii="Verdana" w:hAnsi="Verdana"/>
                <w:color w:val="00304A"/>
                <w:sz w:val="18"/>
                <w:szCs w:val="18"/>
              </w:rPr>
            </w:pPr>
            <w:r w:rsidRPr="001C620C">
              <w:rPr>
                <w:rFonts w:ascii="Verdana" w:hAnsi="Verdana"/>
                <w:color w:val="00304A"/>
                <w:sz w:val="18"/>
                <w:szCs w:val="18"/>
              </w:rPr>
              <w:t>Dato for omrøring</w:t>
            </w:r>
          </w:p>
          <w:p w14:paraId="4330DE80" w14:textId="77777777" w:rsidR="002C1D55" w:rsidRPr="001C620C" w:rsidRDefault="002C1D55" w:rsidP="002C1D55">
            <w:pPr>
              <w:pStyle w:val="Listeafsnit"/>
              <w:numPr>
                <w:ilvl w:val="0"/>
                <w:numId w:val="3"/>
              </w:numPr>
              <w:spacing w:after="0"/>
              <w:ind w:left="714" w:hanging="357"/>
              <w:contextualSpacing w:val="0"/>
              <w:rPr>
                <w:rFonts w:ascii="Verdana" w:hAnsi="Verdana"/>
                <w:color w:val="00304A"/>
                <w:sz w:val="18"/>
                <w:szCs w:val="18"/>
              </w:rPr>
            </w:pPr>
            <w:r w:rsidRPr="001C620C">
              <w:rPr>
                <w:rFonts w:ascii="Verdana" w:hAnsi="Verdana"/>
                <w:color w:val="00304A"/>
                <w:sz w:val="18"/>
                <w:szCs w:val="18"/>
              </w:rPr>
              <w:t>Dato for udbringning</w:t>
            </w:r>
          </w:p>
          <w:p w14:paraId="44D4ACD7" w14:textId="77777777" w:rsidR="002C1D55" w:rsidRPr="001C620C" w:rsidRDefault="002C1D55" w:rsidP="002C1D55">
            <w:pPr>
              <w:pStyle w:val="Listeafsnit"/>
              <w:numPr>
                <w:ilvl w:val="0"/>
                <w:numId w:val="3"/>
              </w:numPr>
              <w:spacing w:after="0"/>
              <w:ind w:left="714" w:hanging="357"/>
              <w:contextualSpacing w:val="0"/>
              <w:rPr>
                <w:rFonts w:ascii="Verdana" w:hAnsi="Verdana"/>
                <w:color w:val="00304A"/>
                <w:sz w:val="18"/>
                <w:szCs w:val="18"/>
              </w:rPr>
            </w:pPr>
            <w:r w:rsidRPr="001C620C">
              <w:rPr>
                <w:rFonts w:ascii="Verdana" w:hAnsi="Verdana"/>
                <w:color w:val="00304A"/>
                <w:sz w:val="18"/>
                <w:szCs w:val="18"/>
              </w:rPr>
              <w:t>Dato for tømning</w:t>
            </w:r>
          </w:p>
          <w:p w14:paraId="2DF793DE" w14:textId="6F5F59CC" w:rsidR="002C1D55" w:rsidRPr="001C620C" w:rsidRDefault="002C1D55" w:rsidP="002C1D55">
            <w:pPr>
              <w:pStyle w:val="Listeafsnit"/>
              <w:numPr>
                <w:ilvl w:val="0"/>
                <w:numId w:val="3"/>
              </w:numPr>
              <w:spacing w:after="0"/>
              <w:ind w:left="714" w:hanging="357"/>
              <w:contextualSpacing w:val="0"/>
              <w:rPr>
                <w:rFonts w:ascii="Verdana" w:hAnsi="Verdana"/>
                <w:color w:val="00304A"/>
                <w:sz w:val="18"/>
                <w:szCs w:val="18"/>
              </w:rPr>
            </w:pPr>
            <w:r w:rsidRPr="001C620C">
              <w:rPr>
                <w:rFonts w:ascii="Verdana" w:hAnsi="Verdana"/>
                <w:color w:val="00304A"/>
                <w:sz w:val="18"/>
                <w:szCs w:val="18"/>
              </w:rPr>
              <w:t>Dato for reparation eller reetablering af flydelag</w:t>
            </w:r>
            <w:r w:rsidR="00ED12F2" w:rsidRPr="001C620C">
              <w:rPr>
                <w:rFonts w:ascii="Verdana" w:hAnsi="Verdana"/>
                <w:color w:val="00304A"/>
                <w:sz w:val="18"/>
                <w:szCs w:val="18"/>
              </w:rPr>
              <w:t xml:space="preserve"> og eventuelt</w:t>
            </w:r>
            <w:r w:rsidR="00814316" w:rsidRPr="001C620C">
              <w:rPr>
                <w:rFonts w:ascii="Verdana" w:hAnsi="Verdana"/>
                <w:color w:val="00304A"/>
                <w:sz w:val="18"/>
                <w:szCs w:val="18"/>
              </w:rPr>
              <w:t xml:space="preserve"> </w:t>
            </w:r>
            <w:r w:rsidR="00ED12F2" w:rsidRPr="001C620C">
              <w:rPr>
                <w:rFonts w:ascii="Verdana" w:hAnsi="Verdana"/>
                <w:color w:val="00304A"/>
                <w:sz w:val="18"/>
                <w:szCs w:val="18"/>
              </w:rPr>
              <w:t>beskrivelse</w:t>
            </w:r>
            <w:r w:rsidR="007874E4" w:rsidRPr="001C620C">
              <w:rPr>
                <w:rFonts w:ascii="Verdana" w:hAnsi="Verdana"/>
                <w:color w:val="00304A"/>
                <w:sz w:val="18"/>
                <w:szCs w:val="18"/>
              </w:rPr>
              <w:t xml:space="preserve"> af tiltag/hændelse</w:t>
            </w:r>
          </w:p>
        </w:tc>
      </w:tr>
    </w:tbl>
    <w:p w14:paraId="7A5E4C3E" w14:textId="347E934A" w:rsidR="00C04CD6" w:rsidRPr="001C620C" w:rsidRDefault="00C04CD6" w:rsidP="001A26F8">
      <w:pPr>
        <w:spacing w:after="240"/>
        <w:rPr>
          <w:rFonts w:ascii="Verdana" w:hAnsi="Verdana"/>
          <w:iCs/>
          <w:color w:val="00304A"/>
          <w:sz w:val="18"/>
          <w:szCs w:val="18"/>
        </w:rPr>
      </w:pPr>
      <w:r w:rsidRPr="001C620C">
        <w:rPr>
          <w:rFonts w:ascii="Verdana" w:hAnsi="Verdana"/>
          <w:iCs/>
          <w:color w:val="00304A"/>
          <w:sz w:val="18"/>
          <w:szCs w:val="18"/>
        </w:rPr>
        <w:lastRenderedPageBreak/>
        <w:t xml:space="preserve">Der skal føres en logbog for hver gylletank og logbogen skal </w:t>
      </w:r>
      <w:r w:rsidR="00E1684A" w:rsidRPr="001C620C">
        <w:rPr>
          <w:rFonts w:ascii="Verdana" w:hAnsi="Verdana"/>
          <w:iCs/>
          <w:color w:val="00304A"/>
          <w:sz w:val="18"/>
          <w:szCs w:val="18"/>
        </w:rPr>
        <w:t>opbevares og kunne fremvises</w:t>
      </w:r>
      <w:r w:rsidRPr="001C620C">
        <w:rPr>
          <w:rFonts w:ascii="Verdana" w:hAnsi="Verdana"/>
          <w:iCs/>
          <w:color w:val="00304A"/>
          <w:sz w:val="18"/>
          <w:szCs w:val="18"/>
        </w:rPr>
        <w:t xml:space="preserve"> i 5 år.</w:t>
      </w:r>
      <w:r w:rsidR="001A26F8" w:rsidRPr="001C620C">
        <w:rPr>
          <w:rFonts w:ascii="Verdana" w:hAnsi="Verdana"/>
          <w:iCs/>
          <w:color w:val="00304A"/>
          <w:sz w:val="18"/>
          <w:szCs w:val="18"/>
        </w:rPr>
        <w:t xml:space="preserve"> </w:t>
      </w:r>
    </w:p>
    <w:p w14:paraId="7DEAD157" w14:textId="528CB08F" w:rsidR="002C1D55" w:rsidRPr="001C620C" w:rsidRDefault="002C1D55" w:rsidP="002C1D55">
      <w:pPr>
        <w:spacing w:after="240"/>
        <w:rPr>
          <w:rFonts w:ascii="Verdana" w:hAnsi="Verdana"/>
          <w:iCs/>
          <w:color w:val="00304A"/>
          <w:sz w:val="28"/>
          <w:szCs w:val="28"/>
        </w:rPr>
      </w:pPr>
      <w:r w:rsidRPr="001C620C">
        <w:rPr>
          <w:rFonts w:ascii="Verdana" w:hAnsi="Verdana"/>
          <w:iCs/>
          <w:color w:val="00304A"/>
          <w:sz w:val="18"/>
          <w:szCs w:val="18"/>
        </w:rPr>
        <w:t xml:space="preserve">For ejendomme </w:t>
      </w:r>
      <w:r w:rsidR="00FC01B5" w:rsidRPr="001C620C">
        <w:rPr>
          <w:rFonts w:ascii="Verdana" w:hAnsi="Verdana"/>
          <w:iCs/>
          <w:color w:val="00304A"/>
          <w:sz w:val="18"/>
          <w:szCs w:val="18"/>
        </w:rPr>
        <w:t>hvor den</w:t>
      </w:r>
      <w:r w:rsidRPr="001C620C">
        <w:rPr>
          <w:rFonts w:ascii="Verdana" w:hAnsi="Verdana"/>
          <w:iCs/>
          <w:color w:val="00304A"/>
          <w:sz w:val="18"/>
          <w:szCs w:val="18"/>
        </w:rPr>
        <w:t xml:space="preserve"> samle</w:t>
      </w:r>
      <w:r w:rsidR="00FC01B5" w:rsidRPr="001C620C">
        <w:rPr>
          <w:rFonts w:ascii="Verdana" w:hAnsi="Verdana"/>
          <w:iCs/>
          <w:color w:val="00304A"/>
          <w:sz w:val="18"/>
          <w:szCs w:val="18"/>
        </w:rPr>
        <w:t>de</w:t>
      </w:r>
      <w:r w:rsidRPr="001C620C">
        <w:rPr>
          <w:rFonts w:ascii="Verdana" w:hAnsi="Verdana"/>
          <w:iCs/>
          <w:color w:val="00304A"/>
          <w:sz w:val="18"/>
          <w:szCs w:val="18"/>
        </w:rPr>
        <w:t xml:space="preserve"> gylleoverflade </w:t>
      </w:r>
      <w:r w:rsidR="00FC01B5" w:rsidRPr="001C620C">
        <w:rPr>
          <w:rFonts w:ascii="Verdana" w:hAnsi="Verdana"/>
          <w:iCs/>
          <w:color w:val="00304A"/>
          <w:sz w:val="18"/>
          <w:szCs w:val="18"/>
        </w:rPr>
        <w:t xml:space="preserve">for alle beholdere er </w:t>
      </w:r>
      <w:r w:rsidRPr="001C620C">
        <w:rPr>
          <w:rFonts w:ascii="Verdana" w:hAnsi="Verdana"/>
          <w:iCs/>
          <w:color w:val="00304A"/>
          <w:sz w:val="18"/>
          <w:szCs w:val="18"/>
        </w:rPr>
        <w:t>75</w:t>
      </w:r>
      <w:r w:rsidR="008026D0" w:rsidRPr="001C620C">
        <w:rPr>
          <w:rFonts w:ascii="Verdana" w:hAnsi="Verdana"/>
          <w:iCs/>
          <w:color w:val="00304A"/>
          <w:sz w:val="18"/>
          <w:szCs w:val="18"/>
        </w:rPr>
        <w:t xml:space="preserve"> </w:t>
      </w:r>
      <w:r w:rsidRPr="001C620C">
        <w:rPr>
          <w:rFonts w:ascii="Verdana" w:hAnsi="Verdana"/>
          <w:iCs/>
          <w:color w:val="00304A"/>
          <w:sz w:val="18"/>
          <w:szCs w:val="18"/>
        </w:rPr>
        <w:t>m</w:t>
      </w:r>
      <w:r w:rsidRPr="001C620C">
        <w:rPr>
          <w:rFonts w:ascii="Verdana" w:hAnsi="Verdana"/>
          <w:iCs/>
          <w:color w:val="00304A"/>
          <w:sz w:val="18"/>
          <w:szCs w:val="18"/>
          <w:vertAlign w:val="superscript"/>
        </w:rPr>
        <w:t>2</w:t>
      </w:r>
      <w:r w:rsidR="00DA6698" w:rsidRPr="001C620C">
        <w:rPr>
          <w:rFonts w:ascii="Verdana" w:hAnsi="Verdana"/>
          <w:iCs/>
          <w:color w:val="00304A"/>
          <w:sz w:val="18"/>
          <w:szCs w:val="18"/>
        </w:rPr>
        <w:t xml:space="preserve"> eller mindre</w:t>
      </w:r>
      <w:r w:rsidR="008026D0" w:rsidRPr="001C620C">
        <w:rPr>
          <w:rFonts w:ascii="Verdana" w:hAnsi="Verdana"/>
          <w:iCs/>
          <w:color w:val="00304A"/>
          <w:sz w:val="18"/>
          <w:szCs w:val="18"/>
        </w:rPr>
        <w:t>,</w:t>
      </w:r>
      <w:r w:rsidRPr="001C620C">
        <w:rPr>
          <w:rFonts w:ascii="Verdana" w:hAnsi="Verdana"/>
          <w:iCs/>
          <w:color w:val="00304A"/>
          <w:sz w:val="18"/>
          <w:szCs w:val="18"/>
        </w:rPr>
        <w:t xml:space="preserve"> stilles der ikke krav om førelse af logbog.</w:t>
      </w:r>
    </w:p>
    <w:p w14:paraId="7BD2BBCD" w14:textId="77777777" w:rsidR="002C1D55" w:rsidRPr="001C620C" w:rsidRDefault="002C1D55" w:rsidP="004B125E">
      <w:pPr>
        <w:spacing w:before="240" w:after="0"/>
        <w:rPr>
          <w:rFonts w:ascii="Verdana" w:hAnsi="Verdana"/>
          <w:b/>
          <w:color w:val="00304A"/>
          <w:sz w:val="18"/>
          <w:szCs w:val="18"/>
        </w:rPr>
      </w:pPr>
      <w:r w:rsidRPr="001C620C">
        <w:rPr>
          <w:rFonts w:ascii="Verdana" w:hAnsi="Verdana"/>
          <w:b/>
          <w:color w:val="00304A"/>
          <w:sz w:val="18"/>
          <w:szCs w:val="18"/>
        </w:rPr>
        <w:t>Hvor lang tid må en beholder være uden flydelag?</w:t>
      </w:r>
    </w:p>
    <w:p w14:paraId="5E7B90D2" w14:textId="77777777" w:rsidR="002C1D55" w:rsidRPr="001C620C" w:rsidRDefault="002C1D55" w:rsidP="002C1D55">
      <w:pPr>
        <w:numPr>
          <w:ilvl w:val="0"/>
          <w:numId w:val="1"/>
        </w:numPr>
        <w:spacing w:after="120" w:line="240" w:lineRule="auto"/>
        <w:rPr>
          <w:rFonts w:ascii="Verdana" w:hAnsi="Verdana"/>
          <w:color w:val="00304A"/>
          <w:sz w:val="18"/>
          <w:szCs w:val="18"/>
        </w:rPr>
      </w:pPr>
      <w:r w:rsidRPr="001C620C">
        <w:rPr>
          <w:rFonts w:ascii="Verdana" w:hAnsi="Verdana"/>
          <w:color w:val="00304A"/>
          <w:sz w:val="18"/>
          <w:szCs w:val="18"/>
        </w:rPr>
        <w:t>I forbindelse med tømning af en beholder kan det være svært at etablere et nyt flydelag. Derfor accepteres en periode på 2 uger uden tæt flydelag i forbindelse med tømning.</w:t>
      </w:r>
    </w:p>
    <w:p w14:paraId="7125603C" w14:textId="77777777" w:rsidR="0071188A" w:rsidRPr="001C620C" w:rsidRDefault="0071188A" w:rsidP="002F5CB1">
      <w:pPr>
        <w:numPr>
          <w:ilvl w:val="0"/>
          <w:numId w:val="1"/>
        </w:numPr>
        <w:spacing w:line="240" w:lineRule="auto"/>
        <w:ind w:left="714" w:hanging="357"/>
        <w:rPr>
          <w:rFonts w:ascii="Verdana" w:hAnsi="Verdana"/>
          <w:color w:val="00304A"/>
          <w:sz w:val="18"/>
          <w:szCs w:val="18"/>
        </w:rPr>
      </w:pPr>
      <w:r w:rsidRPr="001C620C">
        <w:rPr>
          <w:rFonts w:ascii="Verdana" w:hAnsi="Verdana"/>
          <w:color w:val="00304A"/>
          <w:sz w:val="18"/>
          <w:szCs w:val="18"/>
        </w:rPr>
        <w:t>Efter omrøring og udbringning i øvrigt accepteres en periode på 7 dage efter seneste omrøring eller konstatering af manglende flydelag.</w:t>
      </w:r>
    </w:p>
    <w:p w14:paraId="456FB11D" w14:textId="77777777" w:rsidR="002C1D55" w:rsidRPr="001C620C" w:rsidRDefault="002C1D55" w:rsidP="002C1D55">
      <w:pPr>
        <w:numPr>
          <w:ilvl w:val="0"/>
          <w:numId w:val="1"/>
        </w:numPr>
        <w:spacing w:after="120" w:line="240" w:lineRule="auto"/>
        <w:rPr>
          <w:rFonts w:ascii="Verdana" w:hAnsi="Verdana"/>
          <w:color w:val="00304A"/>
          <w:sz w:val="18"/>
          <w:szCs w:val="18"/>
        </w:rPr>
      </w:pPr>
      <w:r w:rsidRPr="001C620C">
        <w:rPr>
          <w:rFonts w:ascii="Verdana" w:hAnsi="Verdana"/>
          <w:color w:val="00304A"/>
          <w:sz w:val="18"/>
          <w:szCs w:val="18"/>
        </w:rPr>
        <w:t xml:space="preserve">Hvis det konstateres, at beholderen ikke er dækket af et tilstrækkeligt tæt flydelag, skal der samme dag startes en reetablering. Hvis der bestilles en maskinstation til at snitte halm og foretage omrøring eller etablere anden form for overdækning, skal arbejdet udføres hurtigst muligt. </w:t>
      </w:r>
    </w:p>
    <w:p w14:paraId="68EA83CB" w14:textId="77777777" w:rsidR="002C1D55" w:rsidRPr="001C620C" w:rsidRDefault="002C1D55" w:rsidP="002C1D55">
      <w:pPr>
        <w:spacing w:after="120"/>
        <w:ind w:left="720"/>
        <w:rPr>
          <w:rFonts w:ascii="Verdana" w:hAnsi="Verdana"/>
          <w:color w:val="00304A"/>
          <w:sz w:val="18"/>
          <w:szCs w:val="18"/>
        </w:rPr>
      </w:pPr>
      <w:r w:rsidRPr="001C620C">
        <w:rPr>
          <w:rFonts w:ascii="Verdana" w:hAnsi="Verdana"/>
          <w:color w:val="00304A"/>
          <w:sz w:val="18"/>
          <w:szCs w:val="18"/>
        </w:rPr>
        <w:t>Flydelaget skal være intakt senest 7 dage efter, en mangelfuld overdækning er konstateret.</w:t>
      </w:r>
    </w:p>
    <w:p w14:paraId="7726A66E" w14:textId="77777777" w:rsidR="000600FC" w:rsidRPr="001C620C" w:rsidRDefault="000600FC" w:rsidP="00B21A6B">
      <w:pPr>
        <w:spacing w:after="0"/>
        <w:rPr>
          <w:rFonts w:ascii="Verdana" w:hAnsi="Verdana"/>
          <w:b/>
          <w:color w:val="00304A"/>
          <w:sz w:val="18"/>
          <w:szCs w:val="18"/>
        </w:rPr>
      </w:pPr>
      <w:r w:rsidRPr="001C620C">
        <w:rPr>
          <w:rFonts w:ascii="Verdana" w:hAnsi="Verdana"/>
          <w:b/>
          <w:color w:val="00304A"/>
          <w:sz w:val="18"/>
          <w:szCs w:val="18"/>
        </w:rPr>
        <w:t>Hvornår er flydelaget tilstrækkelig tæt?</w:t>
      </w:r>
    </w:p>
    <w:p w14:paraId="20CBB603" w14:textId="77777777" w:rsidR="000600FC" w:rsidRPr="001C620C" w:rsidRDefault="000600FC" w:rsidP="000600FC">
      <w:pPr>
        <w:rPr>
          <w:rFonts w:ascii="Verdana" w:hAnsi="Verdana"/>
          <w:color w:val="00304A"/>
          <w:sz w:val="18"/>
          <w:szCs w:val="18"/>
        </w:rPr>
      </w:pPr>
      <w:r w:rsidRPr="001C620C">
        <w:rPr>
          <w:rFonts w:ascii="Verdana" w:hAnsi="Verdana"/>
          <w:color w:val="00304A"/>
          <w:sz w:val="18"/>
          <w:szCs w:val="18"/>
        </w:rPr>
        <w:t xml:space="preserve">Flydelaget skal dække hele gyllebeholderen, være tæt og sammenhængende og skal i tørvejr have en tør overflade. Den skal desuden være stabil i forbindelse med blæst og kraftigt nedbør. </w:t>
      </w:r>
    </w:p>
    <w:p w14:paraId="5175C501" w14:textId="77777777" w:rsidR="000600FC" w:rsidRPr="001C620C" w:rsidRDefault="000600FC" w:rsidP="000600FC">
      <w:pPr>
        <w:rPr>
          <w:rFonts w:ascii="Verdana" w:hAnsi="Verdana"/>
          <w:b/>
          <w:color w:val="00304A"/>
          <w:sz w:val="18"/>
          <w:szCs w:val="18"/>
        </w:rPr>
      </w:pPr>
      <w:r w:rsidRPr="001C620C">
        <w:rPr>
          <w:rFonts w:ascii="Verdana" w:hAnsi="Verdana"/>
          <w:color w:val="00304A"/>
          <w:sz w:val="18"/>
          <w:szCs w:val="18"/>
        </w:rPr>
        <w:t>Hvis flydelaget består af et naturligt flydelag, skal dette have en skorpet overflade og være fri for sprækker med blank gylleoverflade.</w:t>
      </w:r>
    </w:p>
    <w:p w14:paraId="3EE19322" w14:textId="6F2C1055" w:rsidR="000600FC" w:rsidRPr="001C620C" w:rsidRDefault="000600FC" w:rsidP="000600FC">
      <w:pPr>
        <w:rPr>
          <w:rFonts w:ascii="Verdana" w:hAnsi="Verdana"/>
          <w:color w:val="00304A"/>
          <w:sz w:val="18"/>
          <w:szCs w:val="18"/>
        </w:rPr>
      </w:pPr>
      <w:r w:rsidRPr="001C620C">
        <w:rPr>
          <w:rFonts w:ascii="Verdana" w:hAnsi="Verdana"/>
          <w:color w:val="00304A"/>
          <w:sz w:val="18"/>
          <w:szCs w:val="18"/>
        </w:rPr>
        <w:t>Ved indløbet må der være op til 3 m</w:t>
      </w:r>
      <w:r w:rsidRPr="001C620C">
        <w:rPr>
          <w:rFonts w:ascii="Verdana" w:hAnsi="Verdana"/>
          <w:color w:val="00304A"/>
          <w:sz w:val="18"/>
          <w:szCs w:val="18"/>
          <w:vertAlign w:val="superscript"/>
        </w:rPr>
        <w:t>2</w:t>
      </w:r>
      <w:r w:rsidRPr="001C620C">
        <w:rPr>
          <w:rFonts w:ascii="Verdana" w:hAnsi="Verdana"/>
          <w:color w:val="00304A"/>
          <w:sz w:val="18"/>
          <w:szCs w:val="18"/>
        </w:rPr>
        <w:t xml:space="preserve"> uden tæt flydelag.</w:t>
      </w:r>
      <w:r w:rsidR="00FE2D4A" w:rsidRPr="001C620C">
        <w:rPr>
          <w:rFonts w:ascii="Verdana" w:hAnsi="Verdana"/>
          <w:color w:val="00304A"/>
          <w:sz w:val="18"/>
          <w:szCs w:val="18"/>
        </w:rPr>
        <w:t xml:space="preserve"> Vær opmærksom på at beholderen skal have dykket indløb.</w:t>
      </w:r>
    </w:p>
    <w:p w14:paraId="2FCC829D" w14:textId="77777777" w:rsidR="000600FC" w:rsidRPr="001C620C" w:rsidRDefault="000600FC" w:rsidP="00B21A6B">
      <w:pPr>
        <w:spacing w:after="0"/>
        <w:rPr>
          <w:rFonts w:ascii="Verdana" w:hAnsi="Verdana"/>
          <w:b/>
          <w:color w:val="00304A"/>
          <w:sz w:val="18"/>
          <w:szCs w:val="18"/>
        </w:rPr>
      </w:pPr>
      <w:r w:rsidRPr="001C620C">
        <w:rPr>
          <w:rFonts w:ascii="Verdana" w:hAnsi="Verdana"/>
          <w:b/>
          <w:color w:val="00304A"/>
          <w:sz w:val="18"/>
          <w:szCs w:val="18"/>
        </w:rPr>
        <w:t>Konsekvens ved manglende flydelag</w:t>
      </w:r>
    </w:p>
    <w:p w14:paraId="53BB84FF" w14:textId="77777777" w:rsidR="000600FC" w:rsidRPr="001C620C" w:rsidRDefault="000600FC" w:rsidP="000600FC">
      <w:pPr>
        <w:rPr>
          <w:rFonts w:ascii="Verdana" w:hAnsi="Verdana"/>
          <w:color w:val="00304A"/>
          <w:sz w:val="18"/>
          <w:szCs w:val="18"/>
        </w:rPr>
      </w:pPr>
      <w:r w:rsidRPr="001C620C">
        <w:rPr>
          <w:rFonts w:ascii="Verdana" w:hAnsi="Verdana"/>
          <w:color w:val="00304A"/>
          <w:sz w:val="18"/>
          <w:szCs w:val="18"/>
        </w:rPr>
        <w:t>Første gang kommunen konstaterer mangelfuldt flydelag, skal kommunen skriftligt indskærpe at overdækningskravene skal overholdes.</w:t>
      </w:r>
    </w:p>
    <w:p w14:paraId="3A47BEAD" w14:textId="77777777" w:rsidR="000600FC" w:rsidRPr="001C620C" w:rsidRDefault="000600FC" w:rsidP="000600FC">
      <w:pPr>
        <w:rPr>
          <w:rFonts w:ascii="Verdana" w:hAnsi="Verdana"/>
          <w:color w:val="00304A"/>
          <w:sz w:val="18"/>
          <w:szCs w:val="18"/>
        </w:rPr>
      </w:pPr>
      <w:r w:rsidRPr="001C620C">
        <w:rPr>
          <w:rFonts w:ascii="Verdana" w:hAnsi="Verdana"/>
          <w:color w:val="00304A"/>
          <w:sz w:val="18"/>
          <w:szCs w:val="18"/>
        </w:rPr>
        <w:t xml:space="preserve">Hvis kommunen ved </w:t>
      </w:r>
      <w:r w:rsidRPr="001C620C">
        <w:rPr>
          <w:rFonts w:ascii="Verdana" w:hAnsi="Verdana"/>
          <w:b/>
          <w:color w:val="00304A"/>
          <w:sz w:val="18"/>
          <w:szCs w:val="18"/>
        </w:rPr>
        <w:t>to</w:t>
      </w:r>
      <w:r w:rsidRPr="001C620C">
        <w:rPr>
          <w:rFonts w:ascii="Verdana" w:hAnsi="Verdana"/>
          <w:color w:val="00304A"/>
          <w:sz w:val="18"/>
          <w:szCs w:val="18"/>
        </w:rPr>
        <w:t xml:space="preserve"> tilsyn inden for 3 år konstaterer, at flydelaget eller at anvendelsen af en teknologi, der kan erstatte fast overdækning eller tæt overdækning, er mangelfuld, skal kommunen påbyde den ansvarlige for forholdet at etablere </w:t>
      </w:r>
      <w:r w:rsidRPr="001C620C">
        <w:rPr>
          <w:rFonts w:ascii="Verdana" w:hAnsi="Verdana"/>
          <w:b/>
          <w:color w:val="00304A"/>
          <w:sz w:val="18"/>
          <w:szCs w:val="18"/>
        </w:rPr>
        <w:t>fast overdækning</w:t>
      </w:r>
      <w:r w:rsidRPr="001C620C">
        <w:rPr>
          <w:rFonts w:ascii="Verdana" w:hAnsi="Verdana"/>
          <w:color w:val="00304A"/>
          <w:sz w:val="18"/>
          <w:szCs w:val="18"/>
        </w:rPr>
        <w:t xml:space="preserve"> i form af teltoverdækning eller lignende.</w:t>
      </w:r>
    </w:p>
    <w:p w14:paraId="345837D4" w14:textId="77777777" w:rsidR="000600FC" w:rsidRPr="001C620C" w:rsidRDefault="000600FC" w:rsidP="000600FC">
      <w:pPr>
        <w:rPr>
          <w:rFonts w:ascii="Verdana" w:hAnsi="Verdana"/>
          <w:color w:val="00304A"/>
          <w:sz w:val="18"/>
          <w:szCs w:val="18"/>
        </w:rPr>
      </w:pPr>
      <w:r w:rsidRPr="001C620C">
        <w:rPr>
          <w:rFonts w:ascii="Verdana" w:hAnsi="Verdana"/>
          <w:color w:val="00304A"/>
          <w:sz w:val="18"/>
          <w:szCs w:val="18"/>
        </w:rPr>
        <w:t>Kommunen kan i særlige tilfælde, hvis det manglende flydelag er undskyldelig, og efter en konkret vurdering, undlade at stille krav om fast overdækning. Det er derfor vigtigt, at tilstanden og tætheden af flydelaget registreres i den lovpligtige logbog, så årsagen og eventuelle tiltag ved en mangelfuld overdækning kan dokumenteres.</w:t>
      </w:r>
    </w:p>
    <w:p w14:paraId="59B2DAE3" w14:textId="77777777" w:rsidR="000600FC" w:rsidRPr="001C620C" w:rsidRDefault="000600FC" w:rsidP="00AA3DDE">
      <w:pPr>
        <w:spacing w:after="0"/>
        <w:rPr>
          <w:rFonts w:ascii="Verdana" w:hAnsi="Verdana"/>
          <w:b/>
          <w:color w:val="00304A"/>
          <w:sz w:val="18"/>
          <w:szCs w:val="18"/>
        </w:rPr>
      </w:pPr>
      <w:r w:rsidRPr="001C620C">
        <w:rPr>
          <w:rFonts w:ascii="Verdana" w:hAnsi="Verdana"/>
          <w:b/>
          <w:color w:val="00304A"/>
          <w:sz w:val="18"/>
          <w:szCs w:val="18"/>
        </w:rPr>
        <w:t>Lovgivning</w:t>
      </w:r>
    </w:p>
    <w:p w14:paraId="3D842E20" w14:textId="74856360" w:rsidR="000600FC" w:rsidRPr="001C620C" w:rsidRDefault="000600FC" w:rsidP="000600FC">
      <w:pPr>
        <w:rPr>
          <w:rFonts w:ascii="Verdana" w:hAnsi="Verdana"/>
          <w:color w:val="00304A"/>
          <w:sz w:val="18"/>
          <w:szCs w:val="18"/>
        </w:rPr>
      </w:pPr>
      <w:r w:rsidRPr="001C620C">
        <w:rPr>
          <w:rFonts w:ascii="Verdana" w:hAnsi="Verdana"/>
          <w:color w:val="00304A"/>
          <w:sz w:val="18"/>
          <w:szCs w:val="18"/>
        </w:rPr>
        <w:t xml:space="preserve">Du kan læse mere om reglerne i den til enhver tid gældende </w:t>
      </w:r>
      <w:r w:rsidR="00AA3DDE" w:rsidRPr="001C620C">
        <w:rPr>
          <w:rFonts w:ascii="Verdana" w:hAnsi="Verdana"/>
          <w:color w:val="00304A"/>
          <w:sz w:val="18"/>
          <w:szCs w:val="18"/>
        </w:rPr>
        <w:t>Husdyrgødningsbekendtgørelse</w:t>
      </w:r>
      <w:r w:rsidR="00AA3DDE" w:rsidRPr="001C620C">
        <w:rPr>
          <w:rStyle w:val="Slutnotehenvisning"/>
          <w:rFonts w:ascii="Verdana" w:hAnsi="Verdana"/>
          <w:color w:val="00304A"/>
          <w:sz w:val="18"/>
          <w:szCs w:val="18"/>
        </w:rPr>
        <w:endnoteReference w:id="1"/>
      </w:r>
      <w:r w:rsidR="00AA3DDE" w:rsidRPr="001C620C">
        <w:rPr>
          <w:rFonts w:ascii="Verdana" w:hAnsi="Verdana"/>
          <w:color w:val="00304A"/>
          <w:sz w:val="18"/>
          <w:szCs w:val="18"/>
        </w:rPr>
        <w:t>.</w:t>
      </w:r>
    </w:p>
    <w:p w14:paraId="4439909A" w14:textId="77777777" w:rsidR="000600FC" w:rsidRPr="001C620C" w:rsidRDefault="000600FC" w:rsidP="000600FC">
      <w:pPr>
        <w:rPr>
          <w:rFonts w:ascii="Verdana" w:hAnsi="Verdana"/>
          <w:color w:val="00304A"/>
          <w:sz w:val="18"/>
          <w:szCs w:val="18"/>
        </w:rPr>
      </w:pPr>
      <w:r w:rsidRPr="001C620C">
        <w:rPr>
          <w:rFonts w:ascii="Verdana" w:hAnsi="Verdana"/>
          <w:b/>
          <w:color w:val="00304A"/>
          <w:sz w:val="18"/>
          <w:szCs w:val="18"/>
        </w:rPr>
        <w:t>Spørgsmål</w:t>
      </w:r>
      <w:r w:rsidRPr="001C620C">
        <w:rPr>
          <w:rFonts w:ascii="Verdana" w:hAnsi="Verdana"/>
          <w:b/>
          <w:color w:val="00304A"/>
          <w:sz w:val="18"/>
          <w:szCs w:val="18"/>
        </w:rPr>
        <w:br/>
      </w:r>
      <w:r w:rsidRPr="001C620C">
        <w:rPr>
          <w:rFonts w:ascii="Verdana" w:hAnsi="Verdana"/>
          <w:color w:val="00304A"/>
          <w:sz w:val="18"/>
          <w:szCs w:val="18"/>
        </w:rPr>
        <w:t>Har du spørgsmål vedrørende overdækning af gyllebeholdere, er du velkommen til at kontakte Varde Kommunes Erhvervscenter - Landbrug på telefon: 79 94 68 00.</w:t>
      </w:r>
    </w:p>
    <w:p w14:paraId="429920D1" w14:textId="77777777" w:rsidR="002C1D55" w:rsidRPr="001C620C" w:rsidRDefault="002C1D55" w:rsidP="00A12BF1">
      <w:pPr>
        <w:rPr>
          <w:rFonts w:ascii="Verdana" w:hAnsi="Verdana"/>
          <w:color w:val="00304A"/>
          <w:sz w:val="18"/>
          <w:szCs w:val="18"/>
        </w:rPr>
      </w:pPr>
    </w:p>
    <w:p w14:paraId="5C767756" w14:textId="77777777" w:rsidR="00C062DA" w:rsidRPr="001C620C" w:rsidRDefault="00C062DA" w:rsidP="005B5946">
      <w:pPr>
        <w:spacing w:after="0"/>
        <w:rPr>
          <w:rFonts w:ascii="Verdana" w:hAnsi="Verdana"/>
          <w:color w:val="00304A"/>
          <w:sz w:val="16"/>
          <w:szCs w:val="16"/>
        </w:rPr>
      </w:pPr>
    </w:p>
    <w:p w14:paraId="1DA68BAF" w14:textId="004172D9" w:rsidR="00C062DA" w:rsidRPr="001C620C" w:rsidRDefault="00191DAE" w:rsidP="005B5946">
      <w:pPr>
        <w:spacing w:after="0"/>
        <w:rPr>
          <w:rFonts w:ascii="Verdana" w:hAnsi="Verdana"/>
          <w:color w:val="00304A"/>
          <w:sz w:val="16"/>
          <w:szCs w:val="16"/>
        </w:rPr>
      </w:pPr>
      <w:r w:rsidRPr="001C620C">
        <w:rPr>
          <w:rFonts w:ascii="Verdana" w:hAnsi="Verdana"/>
          <w:color w:val="00304A"/>
          <w:sz w:val="16"/>
          <w:szCs w:val="16"/>
        </w:rPr>
        <w:t>Revideret juni 2024</w:t>
      </w:r>
    </w:p>
    <w:p w14:paraId="19B10BC7" w14:textId="00951505" w:rsidR="005B5946" w:rsidRPr="001C620C" w:rsidRDefault="005B5946" w:rsidP="005B5946">
      <w:pPr>
        <w:spacing w:after="0"/>
        <w:rPr>
          <w:rFonts w:ascii="Verdana" w:hAnsi="Verdana"/>
          <w:color w:val="00304A"/>
          <w:sz w:val="16"/>
          <w:szCs w:val="16"/>
        </w:rPr>
      </w:pPr>
      <w:r w:rsidRPr="001C620C">
        <w:rPr>
          <w:rFonts w:ascii="Verdana" w:hAnsi="Verdana"/>
          <w:color w:val="00304A"/>
          <w:sz w:val="16"/>
          <w:szCs w:val="16"/>
        </w:rPr>
        <w:t>Sagsnr. EMN-2024-01174</w:t>
      </w:r>
    </w:p>
    <w:p w14:paraId="4032271A" w14:textId="2B5C55A7" w:rsidR="00191DAE" w:rsidRPr="001C620C" w:rsidRDefault="00191DAE" w:rsidP="005B5946">
      <w:pPr>
        <w:spacing w:after="0"/>
        <w:rPr>
          <w:rFonts w:ascii="Verdana" w:hAnsi="Verdana"/>
          <w:color w:val="00304A"/>
          <w:sz w:val="16"/>
          <w:szCs w:val="16"/>
        </w:rPr>
      </w:pPr>
      <w:r w:rsidRPr="001C620C">
        <w:rPr>
          <w:rFonts w:ascii="Verdana" w:hAnsi="Verdana"/>
          <w:color w:val="00304A"/>
          <w:sz w:val="16"/>
          <w:szCs w:val="16"/>
        </w:rPr>
        <w:t>Dokument nr. XXX</w:t>
      </w:r>
    </w:p>
    <w:sectPr w:rsidR="00191DAE" w:rsidRPr="001C620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D661" w14:textId="77777777" w:rsidR="009E0D19" w:rsidRDefault="009E0D19" w:rsidP="00AA3DDE">
      <w:pPr>
        <w:spacing w:after="0" w:line="240" w:lineRule="auto"/>
      </w:pPr>
      <w:r>
        <w:separator/>
      </w:r>
    </w:p>
  </w:endnote>
  <w:endnote w:type="continuationSeparator" w:id="0">
    <w:p w14:paraId="4973DF6A" w14:textId="77777777" w:rsidR="009E0D19" w:rsidRDefault="009E0D19" w:rsidP="00AA3DDE">
      <w:pPr>
        <w:spacing w:after="0" w:line="240" w:lineRule="auto"/>
      </w:pPr>
      <w:r>
        <w:continuationSeparator/>
      </w:r>
    </w:p>
  </w:endnote>
  <w:endnote w:id="1">
    <w:p w14:paraId="3C4252F6" w14:textId="376F2405" w:rsidR="00AA3DDE" w:rsidRDefault="00AA3DDE">
      <w:pPr>
        <w:pStyle w:val="Slutnotetekst"/>
      </w:pPr>
      <w:r>
        <w:rPr>
          <w:rStyle w:val="Slutnotehenvisning"/>
        </w:rPr>
        <w:endnoteRef/>
      </w:r>
      <w:r>
        <w:t xml:space="preserve"> </w:t>
      </w:r>
      <w:r w:rsidR="00C062DA">
        <w:t>Bekendtgørelse om miljøregulering af dyrehold og om opbevaring af gødning. Bek. Nr. 2243 fra d 29-11 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A43D" w14:textId="77777777" w:rsidR="009E0D19" w:rsidRDefault="009E0D19" w:rsidP="00AA3DDE">
      <w:pPr>
        <w:spacing w:after="0" w:line="240" w:lineRule="auto"/>
      </w:pPr>
      <w:r>
        <w:separator/>
      </w:r>
    </w:p>
  </w:footnote>
  <w:footnote w:type="continuationSeparator" w:id="0">
    <w:p w14:paraId="47802F96" w14:textId="77777777" w:rsidR="009E0D19" w:rsidRDefault="009E0D19" w:rsidP="00AA3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9CA"/>
    <w:multiLevelType w:val="hybridMultilevel"/>
    <w:tmpl w:val="DBB0A7CC"/>
    <w:lvl w:ilvl="0" w:tplc="04060001">
      <w:start w:val="1"/>
      <w:numFmt w:val="bullet"/>
      <w:lvlText w:val=""/>
      <w:lvlJc w:val="left"/>
      <w:pPr>
        <w:ind w:left="6" w:hanging="360"/>
      </w:pPr>
      <w:rPr>
        <w:rFonts w:ascii="Symbol" w:hAnsi="Symbol" w:hint="default"/>
      </w:rPr>
    </w:lvl>
    <w:lvl w:ilvl="1" w:tplc="04060003" w:tentative="1">
      <w:start w:val="1"/>
      <w:numFmt w:val="bullet"/>
      <w:lvlText w:val="o"/>
      <w:lvlJc w:val="left"/>
      <w:pPr>
        <w:ind w:left="726" w:hanging="360"/>
      </w:pPr>
      <w:rPr>
        <w:rFonts w:ascii="Courier New" w:hAnsi="Courier New" w:cs="Courier New" w:hint="default"/>
      </w:rPr>
    </w:lvl>
    <w:lvl w:ilvl="2" w:tplc="04060005" w:tentative="1">
      <w:start w:val="1"/>
      <w:numFmt w:val="bullet"/>
      <w:lvlText w:val=""/>
      <w:lvlJc w:val="left"/>
      <w:pPr>
        <w:ind w:left="1446" w:hanging="360"/>
      </w:pPr>
      <w:rPr>
        <w:rFonts w:ascii="Wingdings" w:hAnsi="Wingdings" w:hint="default"/>
      </w:rPr>
    </w:lvl>
    <w:lvl w:ilvl="3" w:tplc="04060001" w:tentative="1">
      <w:start w:val="1"/>
      <w:numFmt w:val="bullet"/>
      <w:lvlText w:val=""/>
      <w:lvlJc w:val="left"/>
      <w:pPr>
        <w:ind w:left="2166" w:hanging="360"/>
      </w:pPr>
      <w:rPr>
        <w:rFonts w:ascii="Symbol" w:hAnsi="Symbol" w:hint="default"/>
      </w:rPr>
    </w:lvl>
    <w:lvl w:ilvl="4" w:tplc="04060003" w:tentative="1">
      <w:start w:val="1"/>
      <w:numFmt w:val="bullet"/>
      <w:lvlText w:val="o"/>
      <w:lvlJc w:val="left"/>
      <w:pPr>
        <w:ind w:left="2886" w:hanging="360"/>
      </w:pPr>
      <w:rPr>
        <w:rFonts w:ascii="Courier New" w:hAnsi="Courier New" w:cs="Courier New" w:hint="default"/>
      </w:rPr>
    </w:lvl>
    <w:lvl w:ilvl="5" w:tplc="04060005" w:tentative="1">
      <w:start w:val="1"/>
      <w:numFmt w:val="bullet"/>
      <w:lvlText w:val=""/>
      <w:lvlJc w:val="left"/>
      <w:pPr>
        <w:ind w:left="3606" w:hanging="360"/>
      </w:pPr>
      <w:rPr>
        <w:rFonts w:ascii="Wingdings" w:hAnsi="Wingdings" w:hint="default"/>
      </w:rPr>
    </w:lvl>
    <w:lvl w:ilvl="6" w:tplc="04060001" w:tentative="1">
      <w:start w:val="1"/>
      <w:numFmt w:val="bullet"/>
      <w:lvlText w:val=""/>
      <w:lvlJc w:val="left"/>
      <w:pPr>
        <w:ind w:left="4326" w:hanging="360"/>
      </w:pPr>
      <w:rPr>
        <w:rFonts w:ascii="Symbol" w:hAnsi="Symbol" w:hint="default"/>
      </w:rPr>
    </w:lvl>
    <w:lvl w:ilvl="7" w:tplc="04060003" w:tentative="1">
      <w:start w:val="1"/>
      <w:numFmt w:val="bullet"/>
      <w:lvlText w:val="o"/>
      <w:lvlJc w:val="left"/>
      <w:pPr>
        <w:ind w:left="5046" w:hanging="360"/>
      </w:pPr>
      <w:rPr>
        <w:rFonts w:ascii="Courier New" w:hAnsi="Courier New" w:cs="Courier New" w:hint="default"/>
      </w:rPr>
    </w:lvl>
    <w:lvl w:ilvl="8" w:tplc="04060005" w:tentative="1">
      <w:start w:val="1"/>
      <w:numFmt w:val="bullet"/>
      <w:lvlText w:val=""/>
      <w:lvlJc w:val="left"/>
      <w:pPr>
        <w:ind w:left="5766" w:hanging="360"/>
      </w:pPr>
      <w:rPr>
        <w:rFonts w:ascii="Wingdings" w:hAnsi="Wingdings" w:hint="default"/>
      </w:rPr>
    </w:lvl>
  </w:abstractNum>
  <w:abstractNum w:abstractNumId="1" w15:restartNumberingAfterBreak="0">
    <w:nsid w:val="04CB0DC7"/>
    <w:multiLevelType w:val="hybridMultilevel"/>
    <w:tmpl w:val="95DC87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C985BED"/>
    <w:multiLevelType w:val="hybridMultilevel"/>
    <w:tmpl w:val="6322A1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25687575">
    <w:abstractNumId w:val="2"/>
  </w:num>
  <w:num w:numId="2" w16cid:durableId="1456438494">
    <w:abstractNumId w:val="0"/>
  </w:num>
  <w:num w:numId="3" w16cid:durableId="79005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0B"/>
    <w:rsid w:val="000600FC"/>
    <w:rsid w:val="00094177"/>
    <w:rsid w:val="000B24A3"/>
    <w:rsid w:val="00191DAE"/>
    <w:rsid w:val="001A26F8"/>
    <w:rsid w:val="001C620C"/>
    <w:rsid w:val="00261903"/>
    <w:rsid w:val="002C1D55"/>
    <w:rsid w:val="002F5CB1"/>
    <w:rsid w:val="0032590B"/>
    <w:rsid w:val="00362994"/>
    <w:rsid w:val="00371A00"/>
    <w:rsid w:val="00375DC2"/>
    <w:rsid w:val="003B49D0"/>
    <w:rsid w:val="004B125E"/>
    <w:rsid w:val="0051719C"/>
    <w:rsid w:val="00585839"/>
    <w:rsid w:val="005B19C9"/>
    <w:rsid w:val="005B5946"/>
    <w:rsid w:val="00652420"/>
    <w:rsid w:val="006C4C3B"/>
    <w:rsid w:val="0071188A"/>
    <w:rsid w:val="007319D4"/>
    <w:rsid w:val="007874E4"/>
    <w:rsid w:val="007961CB"/>
    <w:rsid w:val="008026D0"/>
    <w:rsid w:val="00814316"/>
    <w:rsid w:val="008158BE"/>
    <w:rsid w:val="008566BE"/>
    <w:rsid w:val="008D0BE1"/>
    <w:rsid w:val="008D3EAB"/>
    <w:rsid w:val="008F2F4A"/>
    <w:rsid w:val="009878F6"/>
    <w:rsid w:val="009D166B"/>
    <w:rsid w:val="009E0D19"/>
    <w:rsid w:val="009F5AA7"/>
    <w:rsid w:val="00A12BF1"/>
    <w:rsid w:val="00A15863"/>
    <w:rsid w:val="00AA0B39"/>
    <w:rsid w:val="00AA3DDE"/>
    <w:rsid w:val="00AB06F3"/>
    <w:rsid w:val="00AD7695"/>
    <w:rsid w:val="00B21A6B"/>
    <w:rsid w:val="00B40574"/>
    <w:rsid w:val="00B51113"/>
    <w:rsid w:val="00B60548"/>
    <w:rsid w:val="00B81754"/>
    <w:rsid w:val="00B95AD9"/>
    <w:rsid w:val="00BE020F"/>
    <w:rsid w:val="00C04CD6"/>
    <w:rsid w:val="00C062DA"/>
    <w:rsid w:val="00C76BC2"/>
    <w:rsid w:val="00D1502A"/>
    <w:rsid w:val="00DA6698"/>
    <w:rsid w:val="00DE22B1"/>
    <w:rsid w:val="00E1684A"/>
    <w:rsid w:val="00E42F99"/>
    <w:rsid w:val="00E566CD"/>
    <w:rsid w:val="00E85871"/>
    <w:rsid w:val="00ED12F2"/>
    <w:rsid w:val="00EE1102"/>
    <w:rsid w:val="00EF561F"/>
    <w:rsid w:val="00F8011A"/>
    <w:rsid w:val="00FC01B5"/>
    <w:rsid w:val="00FE2D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9DCB"/>
  <w15:chartTrackingRefBased/>
  <w15:docId w15:val="{1C29AF84-73B5-4000-A24B-F48F3E0D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C1D55"/>
    <w:pPr>
      <w:spacing w:after="200" w:line="276" w:lineRule="auto"/>
      <w:ind w:left="720"/>
      <w:contextualSpacing/>
    </w:pPr>
    <w:rPr>
      <w:rFonts w:ascii="Calibri" w:eastAsia="Calibri" w:hAnsi="Calibri" w:cs="Times New Roman"/>
      <w:kern w:val="0"/>
      <w14:ligatures w14:val="none"/>
    </w:rPr>
  </w:style>
  <w:style w:type="paragraph" w:styleId="Slutnotetekst">
    <w:name w:val="endnote text"/>
    <w:basedOn w:val="Normal"/>
    <w:link w:val="SlutnotetekstTegn"/>
    <w:uiPriority w:val="99"/>
    <w:semiHidden/>
    <w:unhideWhenUsed/>
    <w:rsid w:val="00AA3DDE"/>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AA3DDE"/>
    <w:rPr>
      <w:sz w:val="20"/>
      <w:szCs w:val="20"/>
    </w:rPr>
  </w:style>
  <w:style w:type="character" w:styleId="Slutnotehenvisning">
    <w:name w:val="endnote reference"/>
    <w:basedOn w:val="Standardskrifttypeiafsnit"/>
    <w:uiPriority w:val="99"/>
    <w:semiHidden/>
    <w:unhideWhenUsed/>
    <w:rsid w:val="00AA3D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CMAgendaStatus xmlns="33780E7A-7FA5-484E-B747-FFA4854BD3A5" xsi:nil="true"/>
    <ErBesvaret xmlns="33780E7A-7FA5-484E-B747-FFA4854BD3A5">false</ErBesvaret>
    <h7d7b564e6ab40d3aa4d6f9dfb78478c xmlns="ff038efd-60d5-4198-a271-1b789e3e63e2">
      <Terms xmlns="http://schemas.microsoft.com/office/infopath/2007/PartnerControls">
        <TermInfo xmlns="http://schemas.microsoft.com/office/infopath/2007/PartnerControls">
          <TermName xmlns="http://schemas.microsoft.com/office/infopath/2007/PartnerControls">Notat</TermName>
          <TermId xmlns="http://schemas.microsoft.com/office/infopath/2007/PartnerControls">56fbdd51-244d-4c5c-bc3f-34a1c65fc1be</TermId>
        </TermInfo>
      </Terms>
    </h7d7b564e6ab40d3aa4d6f9dfb78478c>
    <CCMMeetingCaseId xmlns="33780E7A-7FA5-484E-B747-FFA4854BD3A5" xsi:nil="true"/>
    <Modtagere xmlns="33780E7A-7FA5-484E-B747-FFA4854BD3A5"/>
    <SvarPaa xmlns="33780E7A-7FA5-484E-B747-FFA4854BD3A5"/>
    <CCMMeetingCaseLink xmlns="33780E7A-7FA5-484E-B747-FFA4854BD3A5">
      <Url xsi:nil="true"/>
      <Description xsi:nil="true"/>
    </CCMMeetingCaseLink>
    <CCMCognitiveType xmlns="http://schemas.microsoft.com/sharepoint/v3">0</CCMCognitiveType>
    <Frist xmlns="33780E7A-7FA5-484E-B747-FFA4854BD3A5" xsi:nil="true"/>
    <CCMAgendaDocumentStatus xmlns="33780E7A-7FA5-484E-B747-FFA4854BD3A5" xsi:nil="true"/>
    <Afsender xmlns="33780E7A-7FA5-484E-B747-FFA4854BD3A5" xsi:nil="true"/>
    <CaseOwner xmlns="ff038efd-60d5-4198-a271-1b789e3e63e2">
      <UserInfo>
        <DisplayName>Mette Marie Ibsen-From (meib)</DisplayName>
        <AccountId>93</AccountId>
        <AccountType/>
      </UserInfo>
    </CaseOwner>
    <Beskrivelse xmlns="ff038efd-60d5-4198-a271-1b789e3e63e2" xsi:nil="true"/>
    <CCMAgendaItemId xmlns="33780E7A-7FA5-484E-B747-FFA4854BD3A5" xsi:nil="true"/>
    <Aktindsigt xmlns="33780E7A-7FA5-484E-B747-FFA4854BD3A5">true</Aktindsigt>
    <Classification xmlns="ff038efd-60d5-4198-a271-1b789e3e63e2">Offentlig</Classification>
    <Korrespondance xmlns="ff038efd-60d5-4198-a271-1b789e3e63e2">Intern</Korrespondance>
    <Dato xmlns="ff038efd-60d5-4198-a271-1b789e3e63e2">2024-06-20T22:00:00+00:00</Dato>
    <TaxCatchAll xmlns="4b262729-c1de-457a-bd67-db76a1ee8ab9">
      <Value>1</Value>
    </TaxCatchAll>
    <Part xmlns="33780E7A-7FA5-484E-B747-FFA4854BD3A5"/>
    <CCMMetadataExtractionStatus xmlns="http://schemas.microsoft.com/sharepoint/v3">CCMPageCount:Idle;CCMCommentCount:Idle</CCMMetadataExtractionStatus>
    <LocalAttachment xmlns="http://schemas.microsoft.com/sharepoint/v3">false</LocalAttachment>
    <CCMPreviewAnnotationsTasks xmlns="http://schemas.microsoft.com/sharepoint/v3">0</CCMPreviewAnnotationsTasks>
    <Related xmlns="http://schemas.microsoft.com/sharepoint/v3">false</Related>
    <CCMSystemID xmlns="http://schemas.microsoft.com/sharepoint/v3">c4dad55e-f722-4949-9b5c-2543b1414d3b</CCMSystemID>
    <CCMVisualId xmlns="http://schemas.microsoft.com/sharepoint/v3">EMN-2024-01174</CCMVisualId>
    <Finalized xmlns="http://schemas.microsoft.com/sharepoint/v3">false</Finalized>
    <CCMPageCount xmlns="http://schemas.microsoft.com/sharepoint/v3">2</CCMPageCount>
    <DocID xmlns="http://schemas.microsoft.com/sharepoint/v3">8785985</DocID>
    <CCMCommentCount xmlns="http://schemas.microsoft.com/sharepoint/v3">0</CCMCommentCount>
    <CCMTemplateID xmlns="http://schemas.microsoft.com/sharepoint/v3">0</CCMTemplateID>
    <CaseRecordNumber xmlns="http://schemas.microsoft.com/sharepoint/v3">0</CaseRecordNumber>
    <CaseID xmlns="http://schemas.microsoft.com/sharepoint/v3">EMN-2024-01174</CaseID>
    <RegistrationDate xmlns="http://schemas.microsoft.com/sharepoint/v3" xsi:nil="true"/>
    <CCMConversa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8B3C1F91DBB25548A9D07B58FB4490B1" ma:contentTypeVersion="0" ma:contentTypeDescription="GetOrganized dokument" ma:contentTypeScope="" ma:versionID="448dbe975dac17ac805aaa11184bb7a2">
  <xsd:schema xmlns:xsd="http://www.w3.org/2001/XMLSchema" xmlns:xs="http://www.w3.org/2001/XMLSchema" xmlns:p="http://schemas.microsoft.com/office/2006/metadata/properties" xmlns:ns1="http://schemas.microsoft.com/sharepoint/v3" xmlns:ns2="33780E7A-7FA5-484E-B747-FFA4854BD3A5" xmlns:ns3="ff038efd-60d5-4198-a271-1b789e3e63e2" xmlns:ns4="4b262729-c1de-457a-bd67-db76a1ee8ab9" targetNamespace="http://schemas.microsoft.com/office/2006/metadata/properties" ma:root="true" ma:fieldsID="8980ec9111a41948e2ceb12bf82e392d" ns1:_="" ns2:_="" ns3:_="" ns4:_="">
    <xsd:import namespace="http://schemas.microsoft.com/sharepoint/v3"/>
    <xsd:import namespace="33780E7A-7FA5-484E-B747-FFA4854BD3A5"/>
    <xsd:import namespace="ff038efd-60d5-4198-a271-1b789e3e63e2"/>
    <xsd:import namespace="4b262729-c1de-457a-bd67-db76a1ee8ab9"/>
    <xsd:element name="properties">
      <xsd:complexType>
        <xsd:sequence>
          <xsd:element name="documentManagement">
            <xsd:complexType>
              <xsd:all>
                <xsd:element ref="ns2:Part" minOccurs="0"/>
                <xsd:element ref="ns2:Part_x003a_VisNavn" minOccurs="0"/>
                <xsd:element ref="ns3:Beskrivelse" minOccurs="0"/>
                <xsd:element ref="ns3:CaseOwner"/>
                <xsd:element ref="ns3:Korrespondance"/>
                <xsd:element ref="ns3:Dato"/>
                <xsd:element ref="ns2:SvarPaa" minOccurs="0"/>
                <xsd:element ref="ns2:Frist" minOccurs="0"/>
                <xsd:element ref="ns2:CCMAgendaDocumentStatus" minOccurs="0"/>
                <xsd:element ref="ns2:CCMMeetingCaseLink" minOccurs="0"/>
                <xsd:element ref="ns2:ErBesvaret" minOccurs="0"/>
                <xsd:element ref="ns2:CCMAgendaStatus" minOccurs="0"/>
                <xsd:element ref="ns1:CCMCognitiveType"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PageCount" minOccurs="0"/>
                <xsd:element ref="ns1:CCMCommentCount" minOccurs="0"/>
                <xsd:element ref="ns1:CCMPreviewAnnotationsTasks" minOccurs="0"/>
                <xsd:element ref="ns1:CCMMetadataExtractionStatus" minOccurs="0"/>
                <xsd:element ref="ns1:CCMSubID" minOccurs="0"/>
                <xsd:element ref="ns1:CCMManageRelations" minOccurs="0"/>
                <xsd:element ref="ns3:h7d7b564e6ab40d3aa4d6f9dfb78478c" minOccurs="0"/>
                <xsd:element ref="ns4:TaxCatchAll" minOccurs="0"/>
                <xsd:element ref="ns2:CCMMeetingCaseId" minOccurs="0"/>
                <xsd:element ref="ns2:CCMAgendaItemId" minOccurs="0"/>
                <xsd:element ref="ns2:AgendaStatusIcon" minOccurs="0"/>
                <xsd:element ref="ns2:Aktindsigt" minOccurs="0"/>
                <xsd:element ref="ns3:Classification" minOccurs="0"/>
                <xsd:element ref="ns1:CCMOnlineStatus" minOccurs="0"/>
                <xsd:element ref="ns2:Afsender" minOccurs="0"/>
                <xsd:element ref="ns2:Modtage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CMCognitiveType" ma:index="15" nillable="true" ma:displayName="CognitiveType" ma:decimals="0" ma:description="" ma:hidden="true" ma:internalName="CCMCognitiveType" ma:readOnly="false">
      <xsd:simpleType>
        <xsd:restriction base="dms:Number"/>
      </xsd:simpleType>
    </xsd:element>
    <xsd:element name="CaseID" ma:index="20" nillable="true" ma:displayName="Sags ID" ma:default="Tildeler" ma:internalName="CaseID" ma:readOnly="true">
      <xsd:simpleType>
        <xsd:restriction base="dms:Text"/>
      </xsd:simpleType>
    </xsd:element>
    <xsd:element name="CCMVisualId" ma:index="21" nillable="true" ma:displayName="Sags ID" ma:default="Tildeler" ma:internalName="CCMVisualId" ma:readOnly="true">
      <xsd:simpleType>
        <xsd:restriction base="dms:Text"/>
      </xsd:simpleType>
    </xsd:element>
    <xsd:element name="DocID" ma:index="22" nillable="true" ma:displayName="Dok ID" ma:default="Tildeler" ma:internalName="DocID" ma:readOnly="true">
      <xsd:simpleType>
        <xsd:restriction base="dms:Text"/>
      </xsd:simpleType>
    </xsd:element>
    <xsd:element name="Finalized" ma:index="23" nillable="true" ma:displayName="Endeligt" ma:default="False" ma:internalName="Finalized" ma:readOnly="true">
      <xsd:simpleType>
        <xsd:restriction base="dms:Boolean"/>
      </xsd:simpleType>
    </xsd:element>
    <xsd:element name="Related" ma:index="24" nillable="true" ma:displayName="Vedhæftet dokument" ma:default="False" ma:internalName="Related" ma:readOnly="true">
      <xsd:simpleType>
        <xsd:restriction base="dms:Boolean"/>
      </xsd:simpleType>
    </xsd:element>
    <xsd:element name="RegistrationDate" ma:index="25" nillable="true" ma:displayName="Registrerings dato" ma:format="DateTime" ma:internalName="RegistrationDate" ma:readOnly="true">
      <xsd:simpleType>
        <xsd:restriction base="dms:DateTime"/>
      </xsd:simpleType>
    </xsd:element>
    <xsd:element name="CaseRecordNumber" ma:index="26" nillable="true" ma:displayName="Akt ID" ma:decimals="0" ma:default="0" ma:internalName="CaseRecordNumber" ma:readOnly="true">
      <xsd:simpleType>
        <xsd:restriction base="dms:Number"/>
      </xsd:simpleType>
    </xsd:element>
    <xsd:element name="LocalAttachment" ma:index="27" nillable="true" ma:displayName="Lokalt bilag" ma:default="False" ma:description="" ma:internalName="LocalAttachment" ma:readOnly="true">
      <xsd:simpleType>
        <xsd:restriction base="dms:Boolean"/>
      </xsd:simpleType>
    </xsd:element>
    <xsd:element name="CCMTemplateName" ma:index="28" nillable="true" ma:displayName="Skabelonnavn" ma:internalName="CCMTemplateName" ma:readOnly="true">
      <xsd:simpleType>
        <xsd:restriction base="dms:Text"/>
      </xsd:simpleType>
    </xsd:element>
    <xsd:element name="CCMTemplateVersion" ma:index="29" nillable="true" ma:displayName="Skabelonversion" ma:internalName="CCMTemplateVersion" ma:readOnly="true">
      <xsd:simpleType>
        <xsd:restriction base="dms:Text"/>
      </xsd:simpleType>
    </xsd:element>
    <xsd:element name="CCMTemplateID" ma:index="30" nillable="true" ma:displayName="CCMTemplateID" ma:decimals="0" ma:default="0" ma:hidden="true" ma:internalName="CCMTemplateID" ma:readOnly="true">
      <xsd:simpleType>
        <xsd:restriction base="dms:Number"/>
      </xsd:simpleType>
    </xsd:element>
    <xsd:element name="CCMSystemID" ma:index="31" nillable="true" ma:displayName="CCMSystemID" ma:hidden="true" ma:internalName="CCMSystemID" ma:readOnly="true">
      <xsd:simpleType>
        <xsd:restriction base="dms:Text"/>
      </xsd:simpleType>
    </xsd:element>
    <xsd:element name="WasEncrypted" ma:index="32" nillable="true" ma:displayName="Krypteret" ma:default="False" ma:internalName="WasEncrypted" ma:readOnly="true">
      <xsd:simpleType>
        <xsd:restriction base="dms:Boolean"/>
      </xsd:simpleType>
    </xsd:element>
    <xsd:element name="WasSigned" ma:index="33" nillable="true" ma:displayName="Signeret" ma:default="False" ma:internalName="WasSigned" ma:readOnly="true">
      <xsd:simpleType>
        <xsd:restriction base="dms:Boolean"/>
      </xsd:simpleType>
    </xsd:element>
    <xsd:element name="MailHasAttachments" ma:index="34" nillable="true" ma:displayName="E-mail har vedhæftede filer" ma:default="False" ma:internalName="MailHasAttachments" ma:readOnly="true">
      <xsd:simpleType>
        <xsd:restriction base="dms:Boolean"/>
      </xsd:simpleType>
    </xsd:element>
    <xsd:element name="CCMConversation" ma:index="35" nillable="true" ma:displayName="Samtale" ma:description="" ma:internalName="CCMConversation" ma:readOnly="true">
      <xsd:simpleType>
        <xsd:restriction base="dms:Text"/>
      </xsd:simpleType>
    </xsd:element>
    <xsd:element name="CCMPageCount" ma:index="37" nillable="true" ma:displayName="Sider" ma:decimals="0" ma:description="" ma:internalName="CCMPageCount" ma:readOnly="true">
      <xsd:simpleType>
        <xsd:restriction base="dms:Number"/>
      </xsd:simpleType>
    </xsd:element>
    <xsd:element name="CCMCommentCount" ma:index="38" nillable="true" ma:displayName="Kommentarer" ma:decimals="0" ma:description="" ma:internalName="CCMCommentCount" ma:readOnly="true">
      <xsd:simpleType>
        <xsd:restriction base="dms:Number"/>
      </xsd:simpleType>
    </xsd:element>
    <xsd:element name="CCMPreviewAnnotationsTasks" ma:index="39" nillable="true" ma:displayName="Opgaver" ma:decimals="0" ma:description="" ma:internalName="CCMPreviewAnnotationsTasks" ma:readOnly="true">
      <xsd:simpleType>
        <xsd:restriction base="dms:Number"/>
      </xsd:simpleType>
    </xsd:element>
    <xsd:element name="CCMMetadataExtractionStatus" ma:index="40" nillable="true" ma:displayName="CCMMetadataExtractionStatus" ma:default="CCMPageCount:InProgress;CCMCommentCount:InProgress" ma:description="" ma:hidden="true" ma:internalName="CCMMetadataExtractionStatus" ma:readOnly="false">
      <xsd:simpleType>
        <xsd:restriction base="dms:Text"/>
      </xsd:simpleType>
    </xsd:element>
    <xsd:element name="CCMSubID" ma:index="41" nillable="true" ma:displayName="UndersagsId" ma:description="" ma:internalName="CCMSubID" ma:readOnly="true">
      <xsd:simpleType>
        <xsd:restriction base="dms:Text">
          <xsd:maxLength value="255"/>
        </xsd:restriction>
      </xsd:simpleType>
    </xsd:element>
    <xsd:element name="CCMManageRelations" ma:index="42" nillable="true" ma:displayName="Bilag" ma:description="" ma:internalName="CCMManageRelations" ma:readOnly="true">
      <xsd:simpleType>
        <xsd:restriction base="dms:Text">
          <xsd:maxLength value="255"/>
        </xsd:restriction>
      </xsd:simpleType>
    </xsd:element>
    <xsd:element name="CCMOnlineStatus" ma:index="53"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33780E7A-7FA5-484E-B747-FFA4854BD3A5" elementFormDefault="qualified">
    <xsd:import namespace="http://schemas.microsoft.com/office/2006/documentManagement/types"/>
    <xsd:import namespace="http://schemas.microsoft.com/office/infopath/2007/PartnerControls"/>
    <xsd:element name="Part" ma:index="2" nillable="true" ma:displayName="Part" ma:list="{F0B6D31F-A4C6-4115-A4CF-135EEE4E5D15}" ma:internalName="Part" ma:readOnly="false" ma:showField="FullName">
      <xsd:complexType>
        <xsd:complexContent>
          <xsd:extension base="dms:MultiChoiceLookup">
            <xsd:sequence>
              <xsd:element name="Value" type="dms:Lookup" maxOccurs="unbounded" minOccurs="0" nillable="true"/>
            </xsd:sequence>
          </xsd:extension>
        </xsd:complexContent>
      </xsd:complexType>
    </xsd:element>
    <xsd:element name="Part_x003a_VisNavn" ma:index="3" nillable="true" ma:displayName="Part:VisNavn" ma:list="{F0B6D31F-A4C6-4115-A4CF-135EEE4E5D15}" ma:internalName="Part_x003a_VisNavn" ma:readOnly="true" ma:showField="VisNavn" ma:web="">
      <xsd:complexType>
        <xsd:complexContent>
          <xsd:extension base="dms:MultiChoiceLookup">
            <xsd:sequence>
              <xsd:element name="Value" type="dms:Lookup" maxOccurs="unbounded" minOccurs="0" nillable="true"/>
            </xsd:sequence>
          </xsd:extension>
        </xsd:complexContent>
      </xsd:complexType>
    </xsd:element>
    <xsd:element name="SvarPaa" ma:index="9" nillable="true" ma:displayName="Svar på" ma:list="{33780E7A-7FA5-484E-B747-FFA4854BD3A5}" ma:internalName="SvarPaa" ma:showField="Title">
      <xsd:complexType>
        <xsd:complexContent>
          <xsd:extension base="dms:MultiChoiceLookup">
            <xsd:sequence>
              <xsd:element name="Value" type="dms:Lookup" maxOccurs="unbounded" minOccurs="0" nillable="true"/>
            </xsd:sequence>
          </xsd:extension>
        </xsd:complexContent>
      </xsd:complexType>
    </xsd:element>
    <xsd:element name="Frist" ma:index="10" nillable="true" ma:displayName="Frist" ma:format="DateOnly" ma:internalName="Frist">
      <xsd:simpleType>
        <xsd:restriction base="dms:DateTime"/>
      </xsd:simpleType>
    </xsd:element>
    <xsd:element name="CCMAgendaDocumentStatus" ma:index="11" nillable="true" ma:displayName="Status for dagsordensdokument" ma:format="Dropdown" ma:internalName="CCMAgendaDocumentStatus">
      <xsd:simpleType>
        <xsd:restriction base="dms:Choice">
          <xsd:enumeration value="Udkast"/>
          <xsd:enumeration value="Under udarbejdelse"/>
          <xsd:enumeration value="Klar"/>
        </xsd:restriction>
      </xsd:simpleType>
    </xsd:element>
    <xsd:element name="CCMMeetingCaseLink" ma:index="12" nillable="true" ma:displayName="Mødesag" ma:format="Hyperlink" ma:hidden="true" ma:internalName="CCMMeetingCas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rBesvaret" ma:index="13" nillable="true" ma:displayName="Er besvaret?" ma:default="0" ma:hidden="true" ma:internalName="ErBesvaret">
      <xsd:simpleType>
        <xsd:restriction base="dms:Boolean"/>
      </xsd:simpleType>
    </xsd:element>
    <xsd:element name="CCMAgendaStatus" ma:index="14" nillable="true" ma:displayName="Dagsordenstatus" ma:default="" ma:format="Dropdown" ma:hidden="true" ma:internalName="CCMAgendaStatus" ma:readOnly="false">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45" nillable="true" ma:displayName="CCMMeetingCaseId" ma:hidden="true" ma:internalName="CCMMeetingCaseId">
      <xsd:simpleType>
        <xsd:restriction base="dms:Text">
          <xsd:maxLength value="255"/>
        </xsd:restriction>
      </xsd:simpleType>
    </xsd:element>
    <xsd:element name="CCMAgendaItemId" ma:index="46" nillable="true" ma:displayName="CCMAgendaItemId" ma:decimals="0" ma:hidden="true" ma:internalName="CCMAgendaItemId">
      <xsd:simpleType>
        <xsd:restriction base="dms:Number"/>
      </xsd:simpleType>
    </xsd:element>
    <xsd:element name="AgendaStatusIcon" ma:index="47" nillable="true" ma:displayName="Ikon for dagsordensstatus" ma:internalName="AgendaStatusIcon" ma:readOnly="true">
      <xsd:simpleType>
        <xsd:restriction base="dms:Unknown"/>
      </xsd:simpleType>
    </xsd:element>
    <xsd:element name="Aktindsigt" ma:index="48" nillable="true" ma:displayName="Aktindsigt" ma:default="1" ma:hidden="true" ma:internalName="Aktindsigt">
      <xsd:simpleType>
        <xsd:restriction base="dms:Boolean"/>
      </xsd:simpleType>
    </xsd:element>
    <xsd:element name="Afsender" ma:index="54" nillable="true" ma:displayName="Afsender" ma:list="{F0B6D31F-A4C6-4115-A4CF-135EEE4E5D15}" ma:internalName="Afsender" ma:showField="VisNavn">
      <xsd:simpleType>
        <xsd:restriction base="dms:Lookup"/>
      </xsd:simpleType>
    </xsd:element>
    <xsd:element name="Modtagere" ma:index="55" nillable="true" ma:displayName="Modtagere" ma:list="{F0B6D31F-A4C6-4115-A4CF-135EEE4E5D15}" ma:internalName="Modtagere" ma:showField="VisNavn">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38efd-60d5-4198-a271-1b789e3e63e2" elementFormDefault="qualified">
    <xsd:import namespace="http://schemas.microsoft.com/office/2006/documentManagement/types"/>
    <xsd:import namespace="http://schemas.microsoft.com/office/infopath/2007/PartnerControls"/>
    <xsd:element name="Beskrivelse" ma:index="4" nillable="true" ma:displayName="Beskrivelse" ma:internalName="Beskrivelse">
      <xsd:simpleType>
        <xsd:restriction base="dms:Note">
          <xsd:maxLength value="255"/>
        </xsd:restriction>
      </xsd:simpleType>
    </xsd:element>
    <xsd:element name="CaseOwner" ma:index="5" ma:displayName="Dokumentansvarlig" ma:default="" ma:list="UserInfo"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orrespondance" ma:index="6" ma:displayName="Korrespondance" ma:default="Intern" ma:description="Indgående = det der kommer ind til os -  &#10;Udgående = det der sendes fra os - &#10;Intern = Interne arbejdsdokumenter -&#10;Høring = dokumenter sendt i høring" ma:format="Dropdown" ma:internalName="Korrespondance">
      <xsd:simpleType>
        <xsd:restriction base="dms:Choice">
          <xsd:enumeration value="Indgående"/>
          <xsd:enumeration value="Intern"/>
          <xsd:enumeration value="Udgående"/>
          <xsd:enumeration value="Høring"/>
        </xsd:restriction>
      </xsd:simpleType>
    </xsd:element>
    <xsd:element name="Dato" ma:index="7" ma:displayName="Dato" ma:default="[today]" ma:format="DateOnly" ma:internalName="Dato">
      <xsd:simpleType>
        <xsd:restriction base="dms:DateTime"/>
      </xsd:simpleType>
    </xsd:element>
    <xsd:element name="h7d7b564e6ab40d3aa4d6f9dfb78478c" ma:index="43" ma:taxonomy="true" ma:internalName="h7d7b564e6ab40d3aa4d6f9dfb78478c" ma:taxonomyFieldName="Dokumenttype" ma:displayName="Dokumenttype" ma:default="" ma:fieldId="{17d7b564-e6ab-40d3-aa4d-6f9dfb78478c}" ma:sspId="32224561-ae9f-4114-8e53-c1b9b1969f2f" ma:termSetId="1f9313ec-bcdf-4c8a-8c66-ce0a808409d5" ma:anchorId="00000000-0000-0000-0000-000000000000" ma:open="false" ma:isKeyword="false">
      <xsd:complexType>
        <xsd:sequence>
          <xsd:element ref="pc:Terms" minOccurs="0" maxOccurs="1"/>
        </xsd:sequence>
      </xsd:complexType>
    </xsd:element>
    <xsd:element name="Classification" ma:index="49" nillable="true" ma:displayName="Klassifikation" ma:default="Offentlig" ma:description="Offentlig = Ikke personfølsomt eller hemmeligt - Fortrolig = Personfølesomme oplysninger - &#10;Intern = Internt arbejdsdokument" ma:format="Dropdown" ma:internalName="Classification">
      <xsd:simpleType>
        <xsd:restriction base="dms:Choice">
          <xsd:enumeration value="Offentlig"/>
          <xsd:enumeration value="Intern"/>
          <xsd:enumeration value="Fortrolig"/>
        </xsd:restriction>
      </xsd:simpleType>
    </xsd:element>
  </xsd:schema>
  <xsd:schema xmlns:xsd="http://www.w3.org/2001/XMLSchema" xmlns:xs="http://www.w3.org/2001/XMLSchema" xmlns:dms="http://schemas.microsoft.com/office/2006/documentManagement/types" xmlns:pc="http://schemas.microsoft.com/office/infopath/2007/PartnerControls" targetNamespace="4b262729-c1de-457a-bd67-db76a1ee8ab9"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37c543d2-670d-4dad-bdb1-b7e8792644ea}" ma:internalName="TaxCatchAll" ma:showField="CatchAllData" ma:web="4b262729-c1de-457a-bd67-db76a1ee8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6883F-DCB6-42DF-BBCE-6621ACAF0727}">
  <ds:schemaRefs>
    <ds:schemaRef ds:uri="http://schemas.microsoft.com/sharepoint/v3/contenttype/forms"/>
  </ds:schemaRefs>
</ds:datastoreItem>
</file>

<file path=customXml/itemProps2.xml><?xml version="1.0" encoding="utf-8"?>
<ds:datastoreItem xmlns:ds="http://schemas.openxmlformats.org/officeDocument/2006/customXml" ds:itemID="{DEBF6193-53FF-4351-BAA8-1F6CBEF67E64}">
  <ds:schemaRefs>
    <ds:schemaRef ds:uri="http://schemas.openxmlformats.org/officeDocument/2006/bibliography"/>
  </ds:schemaRefs>
</ds:datastoreItem>
</file>

<file path=customXml/itemProps3.xml><?xml version="1.0" encoding="utf-8"?>
<ds:datastoreItem xmlns:ds="http://schemas.openxmlformats.org/officeDocument/2006/customXml" ds:itemID="{50CA15D0-B4D8-4BD1-83F5-2E03B90B432F}">
  <ds:schemaRefs>
    <ds:schemaRef ds:uri="http://schemas.microsoft.com/office/2006/metadata/properties"/>
    <ds:schemaRef ds:uri="http://schemas.microsoft.com/office/infopath/2007/PartnerControls"/>
    <ds:schemaRef ds:uri="33780E7A-7FA5-484E-B747-FFA4854BD3A5"/>
    <ds:schemaRef ds:uri="ff038efd-60d5-4198-a271-1b789e3e63e2"/>
    <ds:schemaRef ds:uri="http://schemas.microsoft.com/sharepoint/v3"/>
    <ds:schemaRef ds:uri="4b262729-c1de-457a-bd67-db76a1ee8ab9"/>
  </ds:schemaRefs>
</ds:datastoreItem>
</file>

<file path=customXml/itemProps4.xml><?xml version="1.0" encoding="utf-8"?>
<ds:datastoreItem xmlns:ds="http://schemas.openxmlformats.org/officeDocument/2006/customXml" ds:itemID="{A08710C4-7121-4D69-940C-36C85619D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780E7A-7FA5-484E-B747-FFA4854BD3A5"/>
    <ds:schemaRef ds:uri="ff038efd-60d5-4198-a271-1b789e3e63e2"/>
    <ds:schemaRef ds:uri="4b262729-c1de-457a-bd67-db76a1ee8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4727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UDKAST - Vejledning om flydelag</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Vejledning om flydelag til hjemmesiden 28.06.24</dc:title>
  <dc:subject/>
  <dc:creator>Mette Marie Ibsen-From</dc:creator>
  <cp:keywords/>
  <dc:description/>
  <cp:lastModifiedBy>Mia Schack</cp:lastModifiedBy>
  <cp:revision>2</cp:revision>
  <dcterms:created xsi:type="dcterms:W3CDTF">2024-09-30T10:27:00Z</dcterms:created>
  <dcterms:modified xsi:type="dcterms:W3CDTF">2024-09-30T10:27:00Z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0x010100AC085CFC53BC46CEA2EADE194AD9D482008B3C1F91DBB25548A9D07B58FB4490B1</vt:lpwstr>
  </property>
  <property fmtid="{D5CDD505-2E9C-101B-9397-08002B2CF9AE}" pid="3" name="CCMOneDriveID">
    <vt:lpwstr/>
  </property>
  <property fmtid="{D5CDD505-2E9C-101B-9397-08002B2CF9AE}" pid="4" name="CCMOneDriveOwnerID">
    <vt:lpwstr/>
  </property>
  <property fmtid="{D5CDD505-2E9C-101B-9397-08002B2CF9AE}" pid="5" name="CCMOneDriveItemID">
    <vt:lpwstr/>
  </property>
  <property fmtid="{D5CDD505-2E9C-101B-9397-08002B2CF9AE}" pid="6" name="CCMIsSharedOnOneDrive">
    <vt:bool>false</vt:bool>
  </property>
  <property fmtid="{D5CDD505-2E9C-101B-9397-08002B2CF9AE}" pid="7" name="Dokumenttype">
    <vt:lpwstr>1;#Notat|56fbdd51-244d-4c5c-bc3f-34a1c65fc1be</vt:lpwstr>
  </property>
  <property fmtid="{D5CDD505-2E9C-101B-9397-08002B2CF9AE}" pid="8" name="CheckoutUser">
    <vt:lpwstr>93</vt:lpwstr>
  </property>
  <property fmtid="{D5CDD505-2E9C-101B-9397-08002B2CF9AE}" pid="9" name="CCMSystem">
    <vt:lpwstr> </vt:lpwstr>
  </property>
  <property fmtid="{D5CDD505-2E9C-101B-9397-08002B2CF9AE}" pid="10" name="CCMReplyToDocCacheId_AA145BE6-B859-401A-B2E0-03BB3E7048FC_">
    <vt:lpwstr>CCMReplyToDocCacheId_AA145BE6-B859-401A-B2E0-03BB3E7048FC_da9d4c17-c8de-493b-9c9f-c61cee749980</vt:lpwstr>
  </property>
  <property fmtid="{D5CDD505-2E9C-101B-9397-08002B2CF9AE}" pid="11" name="CCMEventContext">
    <vt:lpwstr>a306b55c-e427-4bcd-8e39-a2a6afba7369</vt:lpwstr>
  </property>
  <property fmtid="{D5CDD505-2E9C-101B-9397-08002B2CF9AE}" pid="12" name="CCMCommunication">
    <vt:lpwstr/>
  </property>
</Properties>
</file>